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69086B67" w14:textId="77777777" w:rsidR="006A1949" w:rsidRDefault="00002F67" w:rsidP="00351B6B">
      <w:pPr>
        <w:pStyle w:val="BodyText"/>
        <w:jc w:val="center"/>
        <w:rPr>
          <w:b/>
          <w:sz w:val="44"/>
        </w:rPr>
      </w:pPr>
      <w:r>
        <w:rPr>
          <w:noProof/>
        </w:rPr>
        <mc:AlternateContent>
          <mc:Choice Requires="wps">
            <w:drawing>
              <wp:anchor distT="0" distB="0" distL="114300" distR="114300" simplePos="0" relativeHeight="251656192" behindDoc="0" locked="0" layoutInCell="1" allowOverlap="1" wp14:anchorId="52203A3C" wp14:editId="3966E8D0">
                <wp:simplePos x="0" y="0"/>
                <wp:positionH relativeFrom="column">
                  <wp:posOffset>-228600</wp:posOffset>
                </wp:positionH>
                <wp:positionV relativeFrom="paragraph">
                  <wp:posOffset>228600</wp:posOffset>
                </wp:positionV>
                <wp:extent cx="0" cy="6972300"/>
                <wp:effectExtent l="101600" t="101600" r="114300" b="114300"/>
                <wp:wrapNone/>
                <wp:docPr id="39"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972300"/>
                        </a:xfrm>
                        <a:prstGeom prst="line">
                          <a:avLst/>
                        </a:prstGeom>
                        <a:noFill/>
                        <a:ln w="28440">
                          <a:solidFill>
                            <a:srgbClr val="000000"/>
                          </a:solidFill>
                          <a:miter lim="800000"/>
                          <a:headEnd/>
                          <a:tailEnd/>
                        </a:ln>
                        <a:effectLst/>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0"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95pt,18pt" to="-17.95pt,567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" strokeweight=".79mm">
                <v:stroke joinstyle="miter"/>
                <v:shadow opacity="49150f"/>
              </v:line>
            </w:pict>
          </mc:Fallback>
        </mc:AlternateContent>
      </w:r>
      <w:r w:rsidR="006A1949">
        <w:rPr>
          <w:b/>
          <w:sz w:val="44"/>
        </w:rPr>
        <w:t>Global Precipitation Mission (GPM)</w:t>
      </w:r>
    </w:p>
    <w:p w14:paraId="030D3D17" w14:textId="77777777" w:rsidR="00351B6B" w:rsidRDefault="00351B6B" w:rsidP="00351B6B">
      <w:pPr>
        <w:pStyle w:val="BodyText"/>
        <w:jc w:val="center"/>
        <w:rPr>
          <w:b/>
          <w:sz w:val="44"/>
        </w:rPr>
      </w:pPr>
      <w:r>
        <w:rPr>
          <w:b/>
          <w:sz w:val="44"/>
        </w:rPr>
        <w:t>Ground Validation System</w:t>
      </w:r>
    </w:p>
    <w:p w14:paraId="2DED59B2" w14:textId="77777777" w:rsidR="00351B6B" w:rsidRDefault="00351B6B" w:rsidP="00351B6B">
      <w:pPr>
        <w:pStyle w:val="BodyText"/>
        <w:jc w:val="center"/>
        <w:rPr>
          <w:b/>
          <w:sz w:val="44"/>
        </w:rPr>
      </w:pPr>
    </w:p>
    <w:p w14:paraId="0596E04E" w14:textId="77777777" w:rsidR="00351B6B" w:rsidRPr="00AB04AC" w:rsidRDefault="00351B6B" w:rsidP="00351B6B">
      <w:pPr>
        <w:jc w:val="center"/>
        <w:rPr>
          <w:rFonts w:ascii="Times New Roman" w:hAnsi="Times New Roman"/>
          <w:b/>
          <w:sz w:val="40"/>
        </w:rPr>
      </w:pPr>
      <w:r w:rsidRPr="00AB04AC">
        <w:rPr>
          <w:rFonts w:ascii="Times New Roman" w:hAnsi="Times New Roman"/>
          <w:b/>
          <w:sz w:val="40"/>
        </w:rPr>
        <w:t>VERTICAL CROSS SECTION DISPLAY</w:t>
      </w:r>
    </w:p>
    <w:p w14:paraId="0827C444" w14:textId="77777777" w:rsidR="00351B6B" w:rsidRPr="00AB04AC" w:rsidRDefault="00351B6B" w:rsidP="00351B6B">
      <w:pPr>
        <w:jc w:val="center"/>
        <w:rPr>
          <w:rFonts w:ascii="Times New Roman" w:hAnsi="Times New Roman"/>
          <w:b/>
          <w:sz w:val="40"/>
        </w:rPr>
      </w:pPr>
      <w:r w:rsidRPr="00AB04AC">
        <w:rPr>
          <w:rFonts w:ascii="Times New Roman" w:hAnsi="Times New Roman"/>
          <w:b/>
          <w:sz w:val="40"/>
        </w:rPr>
        <w:t xml:space="preserve">PROGRAM USER’S MANUAL </w:t>
      </w:r>
    </w:p>
    <w:p w14:paraId="78A11375" w14:textId="77777777" w:rsidR="00351B6B" w:rsidRPr="00AB04AC" w:rsidRDefault="00351B6B" w:rsidP="00351B6B">
      <w:pPr>
        <w:jc w:val="center"/>
        <w:rPr>
          <w:rFonts w:ascii="Times New Roman" w:hAnsi="Times New Roman"/>
          <w:b/>
          <w:sz w:val="40"/>
        </w:rPr>
      </w:pPr>
      <w:r w:rsidRPr="00AB04AC">
        <w:rPr>
          <w:rFonts w:ascii="Times New Roman" w:hAnsi="Times New Roman"/>
          <w:b/>
          <w:sz w:val="40"/>
        </w:rPr>
        <w:t>FOR</w:t>
      </w:r>
    </w:p>
    <w:p w14:paraId="56745687" w14:textId="77777777" w:rsidR="00351B6B" w:rsidRPr="00AB04AC" w:rsidRDefault="00351B6B" w:rsidP="00351B6B">
      <w:pPr>
        <w:jc w:val="center"/>
        <w:rPr>
          <w:rFonts w:ascii="Times New Roman" w:hAnsi="Times New Roman"/>
          <w:b/>
          <w:sz w:val="40"/>
        </w:rPr>
      </w:pPr>
      <w:r w:rsidRPr="00AB04AC">
        <w:rPr>
          <w:rFonts w:ascii="Times New Roman" w:hAnsi="Times New Roman"/>
          <w:b/>
          <w:sz w:val="40"/>
        </w:rPr>
        <w:t>GPM VALIDATION NETWORK DATA</w:t>
      </w:r>
    </w:p>
    <w:p w14:paraId="48286FF4" w14:textId="77777777" w:rsidR="00351B6B" w:rsidRDefault="00351B6B" w:rsidP="00351B6B">
      <w:pPr>
        <w:jc w:val="center"/>
        <w:rPr>
          <w:rFonts w:ascii="Times New Roman" w:hAnsi="Times New Roman"/>
          <w:b/>
          <w:sz w:val="40"/>
        </w:rPr>
      </w:pPr>
    </w:p>
    <w:p w14:paraId="525BC798" w14:textId="77777777" w:rsidR="00351B6B" w:rsidRDefault="00351B6B" w:rsidP="00351B6B">
      <w:pPr>
        <w:jc w:val="center"/>
        <w:rPr>
          <w:rFonts w:ascii="Times New Roman" w:hAnsi="Times New Roman"/>
          <w:b/>
          <w:sz w:val="40"/>
        </w:rPr>
      </w:pPr>
    </w:p>
    <w:p w14:paraId="2604F7E6" w14:textId="77777777" w:rsidR="00351B6B" w:rsidRDefault="00351B6B" w:rsidP="00351B6B">
      <w:pPr>
        <w:jc w:val="center"/>
        <w:rPr>
          <w:rFonts w:ascii="Times New Roman" w:hAnsi="Times New Roman"/>
          <w:b/>
          <w:sz w:val="28"/>
        </w:rPr>
      </w:pPr>
    </w:p>
    <w:p w14:paraId="27A6F8B0" w14:textId="4A04ED96" w:rsidR="00351B6B" w:rsidRPr="00AB04AC" w:rsidRDefault="006A1949" w:rsidP="00351B6B">
      <w:pPr>
        <w:jc w:val="center"/>
        <w:rPr>
          <w:rFonts w:ascii="Times New Roman" w:hAnsi="Times New Roman"/>
          <w:b/>
          <w:sz w:val="28"/>
        </w:rPr>
      </w:pPr>
      <w:r>
        <w:rPr>
          <w:rFonts w:ascii="Times New Roman" w:hAnsi="Times New Roman"/>
          <w:b/>
          <w:sz w:val="28"/>
        </w:rPr>
        <w:t xml:space="preserve">Version </w:t>
      </w:r>
      <w:r w:rsidR="001031C5">
        <w:rPr>
          <w:rFonts w:ascii="Times New Roman" w:hAnsi="Times New Roman"/>
          <w:b/>
          <w:sz w:val="28"/>
        </w:rPr>
        <w:t>3</w:t>
      </w:r>
      <w:r w:rsidR="008B458E">
        <w:rPr>
          <w:rFonts w:ascii="Times New Roman" w:hAnsi="Times New Roman"/>
          <w:b/>
          <w:sz w:val="28"/>
        </w:rPr>
        <w:t>.1</w:t>
      </w:r>
    </w:p>
    <w:p w14:paraId="4B9F5260" w14:textId="3C24D2D9" w:rsidR="00351B6B" w:rsidRPr="00AB04AC" w:rsidRDefault="0062114D" w:rsidP="00351B6B">
      <w:pPr>
        <w:jc w:val="center"/>
        <w:rPr>
          <w:rFonts w:ascii="Times New Roman" w:hAnsi="Times New Roman"/>
          <w:sz w:val="28"/>
        </w:rPr>
      </w:pPr>
      <w:r>
        <w:rPr>
          <w:rFonts w:ascii="Times New Roman" w:hAnsi="Times New Roman"/>
          <w:b/>
          <w:sz w:val="28"/>
        </w:rPr>
        <w:t>Sept</w:t>
      </w:r>
      <w:r w:rsidR="008B458E">
        <w:rPr>
          <w:rFonts w:ascii="Times New Roman" w:hAnsi="Times New Roman"/>
          <w:b/>
          <w:sz w:val="28"/>
        </w:rPr>
        <w:t>ember</w:t>
      </w:r>
      <w:r w:rsidR="00351B6B" w:rsidRPr="00AB04AC">
        <w:rPr>
          <w:rFonts w:ascii="Times New Roman" w:hAnsi="Times New Roman"/>
          <w:b/>
          <w:sz w:val="28"/>
        </w:rPr>
        <w:t>, 201</w:t>
      </w:r>
      <w:r>
        <w:rPr>
          <w:rFonts w:ascii="Times New Roman" w:hAnsi="Times New Roman"/>
          <w:b/>
          <w:sz w:val="28"/>
        </w:rPr>
        <w:t>7</w:t>
      </w:r>
    </w:p>
    <w:p w14:paraId="3A280FEE" w14:textId="77777777" w:rsidR="00351B6B" w:rsidRPr="00E278C0" w:rsidRDefault="00351B6B" w:rsidP="00351B6B">
      <w:pPr>
        <w:rPr>
          <w:rFonts w:ascii="Times New Roman" w:hAnsi="Times New Roman"/>
        </w:rPr>
      </w:pPr>
    </w:p>
    <w:p w14:paraId="2DF7FC3F" w14:textId="77777777" w:rsidR="00351B6B" w:rsidRPr="00E278C0" w:rsidRDefault="00351B6B" w:rsidP="00351B6B">
      <w:pPr>
        <w:rPr>
          <w:rFonts w:ascii="Times New Roman" w:hAnsi="Times New Roman"/>
        </w:rPr>
      </w:pPr>
    </w:p>
    <w:p w14:paraId="1D94CE1D" w14:textId="77777777" w:rsidR="00351B6B" w:rsidRPr="00E278C0" w:rsidRDefault="00351B6B" w:rsidP="00351B6B">
      <w:pPr>
        <w:rPr>
          <w:rFonts w:ascii="Times New Roman" w:hAnsi="Times New Roman"/>
        </w:rPr>
      </w:pPr>
    </w:p>
    <w:p w14:paraId="70B3DE1D" w14:textId="77777777" w:rsidR="00351B6B" w:rsidRPr="00E278C0" w:rsidRDefault="00351B6B" w:rsidP="00351B6B">
      <w:pPr>
        <w:rPr>
          <w:rFonts w:ascii="Times New Roman" w:hAnsi="Times New Roman"/>
        </w:rPr>
      </w:pPr>
    </w:p>
    <w:p w14:paraId="3F5CE57D" w14:textId="77777777" w:rsidR="00351B6B" w:rsidRPr="00E278C0" w:rsidRDefault="00351B6B" w:rsidP="00351B6B">
      <w:pPr>
        <w:rPr>
          <w:rFonts w:ascii="Times New Roman" w:hAnsi="Times New Roman"/>
        </w:rPr>
      </w:pPr>
    </w:p>
    <w:p w14:paraId="69DCB610" w14:textId="77777777" w:rsidR="00351B6B" w:rsidRPr="00E278C0" w:rsidRDefault="00351B6B" w:rsidP="00351B6B">
      <w:pPr>
        <w:rPr>
          <w:rFonts w:ascii="Times New Roman" w:hAnsi="Times New Roman"/>
        </w:rPr>
      </w:pPr>
    </w:p>
    <w:p w14:paraId="534172DB" w14:textId="77777777" w:rsidR="00351B6B" w:rsidRPr="00E278C0" w:rsidRDefault="00351B6B" w:rsidP="00351B6B">
      <w:pPr>
        <w:rPr>
          <w:rFonts w:ascii="Times New Roman" w:hAnsi="Times New Roman"/>
        </w:rPr>
      </w:pPr>
    </w:p>
    <w:p w14:paraId="10E01CBE" w14:textId="77777777" w:rsidR="00351B6B" w:rsidRPr="00E278C0" w:rsidRDefault="00351B6B" w:rsidP="00351B6B">
      <w:pPr>
        <w:pStyle w:val="Footer"/>
        <w:tabs>
          <w:tab w:val="clear" w:pos="4320"/>
          <w:tab w:val="clear" w:pos="8640"/>
        </w:tabs>
        <w:rPr>
          <w:rFonts w:ascii="Times New Roman" w:hAnsi="Times New Roman"/>
        </w:rPr>
      </w:pPr>
    </w:p>
    <w:p w14:paraId="00BB6F0F" w14:textId="77777777" w:rsidR="00351B6B" w:rsidRPr="00E278C0" w:rsidRDefault="00351B6B" w:rsidP="00351B6B">
      <w:pPr>
        <w:rPr>
          <w:rFonts w:ascii="Times New Roman" w:hAnsi="Times New Roman"/>
        </w:rPr>
      </w:pPr>
    </w:p>
    <w:p w14:paraId="31A0313F" w14:textId="77777777" w:rsidR="00351B6B" w:rsidRPr="00E278C0" w:rsidRDefault="00351B6B" w:rsidP="00351B6B">
      <w:pPr>
        <w:rPr>
          <w:rFonts w:ascii="Times New Roman" w:hAnsi="Times New Roman"/>
        </w:rPr>
      </w:pPr>
    </w:p>
    <w:p w14:paraId="698E0A76" w14:textId="77777777" w:rsidR="00351B6B" w:rsidRPr="00E278C0" w:rsidRDefault="00351B6B" w:rsidP="00351B6B">
      <w:pPr>
        <w:rPr>
          <w:rFonts w:ascii="Times New Roman" w:hAnsi="Times New Roman"/>
        </w:rPr>
      </w:pPr>
    </w:p>
    <w:p w14:paraId="09344EA3" w14:textId="77777777" w:rsidR="00351B6B" w:rsidRPr="00E278C0" w:rsidRDefault="00351B6B" w:rsidP="00351B6B">
      <w:pPr>
        <w:rPr>
          <w:rFonts w:ascii="Times New Roman" w:hAnsi="Times New Roman"/>
        </w:rPr>
      </w:pPr>
    </w:p>
    <w:p w14:paraId="36B98574" w14:textId="77777777" w:rsidR="00351B6B" w:rsidRPr="00E278C0" w:rsidRDefault="00351B6B" w:rsidP="00351B6B">
      <w:pPr>
        <w:jc w:val="center"/>
        <w:rPr>
          <w:rFonts w:ascii="Times New Roman" w:hAnsi="Times New Roman"/>
        </w:rPr>
      </w:pPr>
      <w:r w:rsidRPr="00E278C0">
        <w:rPr>
          <w:rFonts w:ascii="Times New Roman" w:hAnsi="Times New Roman"/>
        </w:rPr>
        <w:t>Goddard Space Flight Center</w:t>
      </w:r>
    </w:p>
    <w:p w14:paraId="06417C80" w14:textId="77777777" w:rsidR="00351B6B" w:rsidRPr="00E278C0" w:rsidRDefault="00351B6B" w:rsidP="00351B6B">
      <w:pPr>
        <w:jc w:val="center"/>
        <w:rPr>
          <w:rFonts w:ascii="Times New Roman" w:hAnsi="Times New Roman"/>
        </w:rPr>
      </w:pPr>
      <w:r w:rsidRPr="00E278C0">
        <w:rPr>
          <w:rFonts w:ascii="Times New Roman" w:hAnsi="Times New Roman"/>
        </w:rPr>
        <w:t>Greenbelt, Maryland 20771</w:t>
      </w:r>
    </w:p>
    <w:p w14:paraId="1951E74F" w14:textId="77777777" w:rsidR="00351B6B" w:rsidRPr="00E278C0" w:rsidRDefault="00351B6B" w:rsidP="00351B6B">
      <w:pPr>
        <w:rPr>
          <w:rFonts w:ascii="Times New Roman" w:hAnsi="Times New Roman"/>
        </w:rPr>
      </w:pPr>
    </w:p>
    <w:p w14:paraId="76238D00" w14:textId="77777777" w:rsidR="00351B6B" w:rsidRPr="00E278C0" w:rsidRDefault="00351B6B" w:rsidP="00351B6B">
      <w:pPr>
        <w:rPr>
          <w:rFonts w:ascii="Times New Roman" w:hAnsi="Times New Roman"/>
        </w:rPr>
      </w:pPr>
    </w:p>
    <w:p w14:paraId="4CE527E5" w14:textId="77777777" w:rsidR="00351B6B" w:rsidRPr="00E278C0" w:rsidRDefault="00351B6B" w:rsidP="00351B6B">
      <w:pPr>
        <w:rPr>
          <w:rFonts w:ascii="Times New Roman" w:hAnsi="Times New Roman"/>
        </w:rPr>
      </w:pPr>
    </w:p>
    <w:p w14:paraId="0E384F71" w14:textId="77777777" w:rsidR="00351B6B" w:rsidRPr="00E278C0" w:rsidRDefault="00002F67" w:rsidP="00351B6B">
      <w:pPr>
        <w:rPr>
          <w:rFonts w:ascii="Times New Roman" w:hAnsi="Times New Roman"/>
        </w:rPr>
        <w:sectPr w:rsidR="00351B6B" w:rsidRPr="00E278C0" w:rsidSect="00351B6B">
          <w:headerReference w:type="default" r:id="rId8"/>
          <w:footerReference w:type="even" r:id="rId9"/>
          <w:footerReference w:type="default" r:id="rId10"/>
          <w:pgSz w:w="12240" w:h="15840"/>
          <w:pgMar w:top="1440" w:right="1800" w:bottom="1440" w:left="1800" w:header="720" w:footer="720" w:gutter="0"/>
          <w:pgNumType w:fmt="lowerRoman"/>
          <w:cols w:space="720"/>
          <w:titlePg/>
          <w:docGrid w:linePitch="326"/>
        </w:sectPr>
      </w:pPr>
      <w:r>
        <w:rPr>
          <w:rFonts w:ascii="Times New Roman" w:hAnsi="Times New Roman"/>
          <w:noProof/>
        </w:rPr>
        <mc:AlternateContent>
          <mc:Choice Requires="wps">
            <w:drawing>
              <wp:anchor distT="0" distB="0" distL="114300" distR="114300" simplePos="0" relativeHeight="251658240" behindDoc="0" locked="0" layoutInCell="1" allowOverlap="1" wp14:anchorId="3BFE454F" wp14:editId="24B5C80F">
                <wp:simplePos x="0" y="0"/>
                <wp:positionH relativeFrom="column">
                  <wp:posOffset>457200</wp:posOffset>
                </wp:positionH>
                <wp:positionV relativeFrom="paragraph">
                  <wp:posOffset>923925</wp:posOffset>
                </wp:positionV>
                <wp:extent cx="5544820" cy="0"/>
                <wp:effectExtent l="101600" t="98425" r="119380" b="117475"/>
                <wp:wrapNone/>
                <wp:docPr id="38"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4820" cy="0"/>
                        </a:xfrm>
                        <a:prstGeom prst="line">
                          <a:avLst/>
                        </a:prstGeom>
                        <a:noFill/>
                        <a:ln w="28440">
                          <a:solidFill>
                            <a:srgbClr val="000000"/>
                          </a:solidFill>
                          <a:miter lim="800000"/>
                          <a:headEnd/>
                          <a:tailEnd/>
                        </a:ln>
                        <a:effectLst/>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noFill/>
                            </a14:hiddenFill>
                          </a:ex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a:effectLst>
                                <a:outerShdw blurRad="63500" dist="38099" dir="2700000" algn="ctr" rotWithShape="0">
                                  <a:srgbClr val="000000">
                                    <a:alpha val="74998"/>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2.75pt" to="472.6pt,72.7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" strokeweight=".79mm">
                <v:stroke joinstyle="miter"/>
                <v:shadow opacity="49150f"/>
              </v:line>
            </w:pict>
          </mc:Fallback>
        </mc:AlternateContent>
      </w:r>
      <w:r w:rsidR="00536F4C">
        <w:rPr>
          <w:rFonts w:ascii="Times New Roman" w:hAnsi="Times New Roman"/>
        </w:rPr>
        <w:pict w14:anchorId="6CC8B1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margin-left:-54pt;margin-top:36.75pt;width:86.2pt;height:76.1pt;z-index:251657216;mso-wrap-distance-left:9.05pt;mso-wrap-distance-right:9.05pt;mso-position-horizontal-relative:text;mso-position-vertical-relative:text" filled="t">
            <v:fill color2="black" type="frame"/>
            <v:imagedata r:id="rId11" o:title=""/>
            <v:textbox inset="0,0,0,0"/>
            <w10:wrap type="topAndBottom"/>
          </v:shape>
        </w:pict>
      </w:r>
    </w:p>
    <w:p w14:paraId="214C4DF6" w14:textId="77777777" w:rsidR="00351B6B" w:rsidRPr="00E278C0" w:rsidRDefault="00351B6B" w:rsidP="00351B6B">
      <w:pPr>
        <w:jc w:val="center"/>
        <w:rPr>
          <w:rFonts w:ascii="Times New Roman" w:hAnsi="Times New Roman"/>
          <w:b/>
          <w:sz w:val="32"/>
        </w:rPr>
      </w:pPr>
      <w:r w:rsidRPr="00E278C0">
        <w:rPr>
          <w:rFonts w:ascii="Times New Roman" w:hAnsi="Times New Roman"/>
          <w:b/>
          <w:sz w:val="32"/>
        </w:rPr>
        <w:lastRenderedPageBreak/>
        <w:t>Document History</w:t>
      </w:r>
    </w:p>
    <w:p w14:paraId="07579AC8" w14:textId="77777777" w:rsidR="00351B6B" w:rsidRPr="00E278C0" w:rsidRDefault="00351B6B" w:rsidP="00351B6B">
      <w:pPr>
        <w:rPr>
          <w:rFonts w:ascii="Times New Roman" w:hAnsi="Times New Roman"/>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689"/>
        <w:gridCol w:w="2160"/>
        <w:gridCol w:w="3678"/>
      </w:tblGrid>
      <w:tr w:rsidR="00351B6B" w:rsidRPr="00E278C0" w14:paraId="183FE170" w14:textId="77777777" w:rsidTr="008F439E">
        <w:trPr>
          <w:cantSplit/>
          <w:tblHeader/>
          <w:jc w:val="center"/>
        </w:trPr>
        <w:tc>
          <w:tcPr>
            <w:tcW w:w="1689" w:type="dxa"/>
            <w:shd w:val="clear" w:color="auto" w:fill="D9D9D9"/>
            <w:vAlign w:val="center"/>
          </w:tcPr>
          <w:p w14:paraId="46D997EA" w14:textId="77777777" w:rsidR="00351B6B" w:rsidRDefault="00351B6B">
            <w:pPr>
              <w:pStyle w:val="WW-TableHeading"/>
              <w:snapToGrid w:val="0"/>
            </w:pPr>
            <w:r>
              <w:t>Document Version</w:t>
            </w:r>
          </w:p>
        </w:tc>
        <w:tc>
          <w:tcPr>
            <w:tcW w:w="2160" w:type="dxa"/>
            <w:shd w:val="clear" w:color="auto" w:fill="D9D9D9"/>
            <w:vAlign w:val="center"/>
          </w:tcPr>
          <w:p w14:paraId="24A5BAC2" w14:textId="77777777" w:rsidR="00351B6B" w:rsidRDefault="00351B6B">
            <w:pPr>
              <w:pStyle w:val="WW-TableHeading"/>
              <w:snapToGrid w:val="0"/>
            </w:pPr>
            <w:r>
              <w:t>Date</w:t>
            </w:r>
          </w:p>
        </w:tc>
        <w:tc>
          <w:tcPr>
            <w:tcW w:w="3678" w:type="dxa"/>
            <w:shd w:val="clear" w:color="auto" w:fill="D9D9D9"/>
            <w:vAlign w:val="center"/>
          </w:tcPr>
          <w:p w14:paraId="04FA7AA6" w14:textId="77777777" w:rsidR="00351B6B" w:rsidRDefault="00351B6B">
            <w:pPr>
              <w:pStyle w:val="WW-TableHeading"/>
              <w:snapToGrid w:val="0"/>
            </w:pPr>
            <w:r>
              <w:t>Changes</w:t>
            </w:r>
          </w:p>
        </w:tc>
      </w:tr>
      <w:tr w:rsidR="00351B6B" w:rsidRPr="00E278C0" w14:paraId="25ED1EA1" w14:textId="77777777" w:rsidTr="008F439E">
        <w:trPr>
          <w:trHeight w:val="413"/>
          <w:tblHeader/>
          <w:jc w:val="center"/>
        </w:trPr>
        <w:tc>
          <w:tcPr>
            <w:tcW w:w="1689" w:type="dxa"/>
            <w:vAlign w:val="center"/>
          </w:tcPr>
          <w:p w14:paraId="138BF3D6" w14:textId="77777777" w:rsidR="00351B6B" w:rsidRDefault="00351B6B">
            <w:pPr>
              <w:pStyle w:val="Tabletext"/>
              <w:snapToGrid w:val="0"/>
            </w:pPr>
            <w:r>
              <w:t>Version 1.1</w:t>
            </w:r>
          </w:p>
        </w:tc>
        <w:tc>
          <w:tcPr>
            <w:tcW w:w="2160" w:type="dxa"/>
            <w:vAlign w:val="center"/>
          </w:tcPr>
          <w:p w14:paraId="7B161761" w14:textId="77777777" w:rsidR="00351B6B" w:rsidRDefault="00351B6B">
            <w:pPr>
              <w:pStyle w:val="Tabletext"/>
              <w:snapToGrid w:val="0"/>
            </w:pPr>
            <w:r>
              <w:t>July 15, 2010</w:t>
            </w:r>
          </w:p>
        </w:tc>
        <w:tc>
          <w:tcPr>
            <w:tcW w:w="3678" w:type="dxa"/>
            <w:vAlign w:val="center"/>
          </w:tcPr>
          <w:p w14:paraId="198BDEC0" w14:textId="1C127087" w:rsidR="00351B6B" w:rsidRDefault="0062114D" w:rsidP="00351B6B">
            <w:pPr>
              <w:pStyle w:val="Tabletext"/>
              <w:snapToGrid w:val="0"/>
            </w:pPr>
            <w:r>
              <w:t>F</w:t>
            </w:r>
            <w:r w:rsidR="00351B6B">
              <w:t>or version 1.1 of the program.</w:t>
            </w:r>
          </w:p>
        </w:tc>
      </w:tr>
      <w:tr w:rsidR="00351B6B" w:rsidRPr="00E278C0" w14:paraId="4D0A5E73" w14:textId="77777777" w:rsidTr="008F439E">
        <w:trPr>
          <w:trHeight w:val="413"/>
          <w:tblHeader/>
          <w:jc w:val="center"/>
        </w:trPr>
        <w:tc>
          <w:tcPr>
            <w:tcW w:w="1689" w:type="dxa"/>
            <w:vAlign w:val="center"/>
          </w:tcPr>
          <w:p w14:paraId="14BCC6C8" w14:textId="77777777" w:rsidR="00351B6B" w:rsidRDefault="00351B6B">
            <w:pPr>
              <w:pStyle w:val="Tabletext"/>
              <w:snapToGrid w:val="0"/>
            </w:pPr>
            <w:r>
              <w:t>Version 1.2</w:t>
            </w:r>
          </w:p>
        </w:tc>
        <w:tc>
          <w:tcPr>
            <w:tcW w:w="2160" w:type="dxa"/>
            <w:vAlign w:val="center"/>
          </w:tcPr>
          <w:p w14:paraId="2922944A" w14:textId="77777777" w:rsidR="00351B6B" w:rsidRDefault="00351B6B">
            <w:pPr>
              <w:pStyle w:val="Tabletext"/>
              <w:snapToGrid w:val="0"/>
            </w:pPr>
            <w:r>
              <w:t>February, 2012</w:t>
            </w:r>
          </w:p>
        </w:tc>
        <w:tc>
          <w:tcPr>
            <w:tcW w:w="3678" w:type="dxa"/>
            <w:vAlign w:val="center"/>
          </w:tcPr>
          <w:p w14:paraId="2E9FA61D" w14:textId="77777777" w:rsidR="00351B6B" w:rsidRDefault="00351B6B" w:rsidP="00351B6B">
            <w:pPr>
              <w:pStyle w:val="Tabletext"/>
              <w:snapToGrid w:val="0"/>
            </w:pPr>
            <w:r>
              <w:t>- Updates for version 1.2 of the program.  New keyword options, plot of rain type indicators on cross sections of geometry matched PR and GR data, labeling of height ticks, legend changes, new behavior when 2A-25 file is not found.</w:t>
            </w:r>
          </w:p>
          <w:p w14:paraId="3DB46819" w14:textId="77777777" w:rsidR="00351B6B" w:rsidRDefault="00351B6B" w:rsidP="00351B6B">
            <w:pPr>
              <w:pStyle w:val="Tabletext"/>
              <w:snapToGrid w:val="0"/>
            </w:pPr>
            <w:r>
              <w:t>- Updated URL references.</w:t>
            </w:r>
          </w:p>
        </w:tc>
      </w:tr>
      <w:tr w:rsidR="006A1949" w:rsidRPr="00E278C0" w14:paraId="465E5FBA" w14:textId="77777777" w:rsidTr="008F439E">
        <w:trPr>
          <w:trHeight w:val="413"/>
          <w:tblHeader/>
          <w:jc w:val="center"/>
        </w:trPr>
        <w:tc>
          <w:tcPr>
            <w:tcW w:w="1689" w:type="dxa"/>
            <w:vAlign w:val="center"/>
          </w:tcPr>
          <w:p w14:paraId="21D633AD" w14:textId="77777777" w:rsidR="006A1949" w:rsidRDefault="006A1949">
            <w:pPr>
              <w:pStyle w:val="Tabletext"/>
              <w:snapToGrid w:val="0"/>
            </w:pPr>
            <w:r>
              <w:t>Version 2.0</w:t>
            </w:r>
          </w:p>
        </w:tc>
        <w:tc>
          <w:tcPr>
            <w:tcW w:w="2160" w:type="dxa"/>
            <w:vAlign w:val="center"/>
          </w:tcPr>
          <w:p w14:paraId="31893BC8" w14:textId="77777777" w:rsidR="006A1949" w:rsidRDefault="001F5BD2">
            <w:pPr>
              <w:pStyle w:val="Tabletext"/>
              <w:snapToGrid w:val="0"/>
            </w:pPr>
            <w:r>
              <w:t>September</w:t>
            </w:r>
            <w:r w:rsidR="006A1949">
              <w:t>, 2012</w:t>
            </w:r>
          </w:p>
        </w:tc>
        <w:tc>
          <w:tcPr>
            <w:tcW w:w="3678" w:type="dxa"/>
            <w:vAlign w:val="center"/>
          </w:tcPr>
          <w:p w14:paraId="78C72984" w14:textId="77777777" w:rsidR="00D57FAA" w:rsidRDefault="006A1949" w:rsidP="006A1949">
            <w:pPr>
              <w:pStyle w:val="Tabletext"/>
              <w:snapToGrid w:val="0"/>
            </w:pPr>
            <w:r>
              <w:t>- Updates for version 2.0 of th</w:t>
            </w:r>
            <w:r w:rsidR="00D57FAA">
              <w:t>e program.  New keyword options to</w:t>
            </w:r>
            <w:r>
              <w:t xml:space="preserve"> plot of bright-band affected </w:t>
            </w:r>
            <w:r w:rsidR="00D57FAA">
              <w:t xml:space="preserve">upper and lower </w:t>
            </w:r>
            <w:r>
              <w:t>sample boundaries on cross sections of geometry matched PR and GR data, select the width of the bright band, hide or show the rain type indications on the PPIs and cross sections, and plot a composite reflectivity PPI in</w:t>
            </w:r>
            <w:r w:rsidR="00D57FAA">
              <w:t>stead</w:t>
            </w:r>
            <w:r>
              <w:t xml:space="preserve"> of a fixed elevation sweep. </w:t>
            </w:r>
          </w:p>
          <w:p w14:paraId="0B90A032" w14:textId="77777777" w:rsidR="006A1949" w:rsidRDefault="00D57FAA" w:rsidP="006A1949">
            <w:pPr>
              <w:pStyle w:val="Tabletext"/>
              <w:snapToGrid w:val="0"/>
            </w:pPr>
            <w:r>
              <w:t xml:space="preserve">- </w:t>
            </w:r>
            <w:r w:rsidR="006A1949">
              <w:t>New interactive option to sweep across the full dataset and plot a series of cross sections</w:t>
            </w:r>
            <w:r>
              <w:t xml:space="preserve"> in sequence</w:t>
            </w:r>
            <w:r w:rsidR="006A1949">
              <w:t>.</w:t>
            </w:r>
          </w:p>
        </w:tc>
      </w:tr>
      <w:tr w:rsidR="002566E0" w:rsidRPr="00E278C0" w14:paraId="13331C3F" w14:textId="77777777" w:rsidTr="008F439E">
        <w:trPr>
          <w:trHeight w:val="413"/>
          <w:tblHeader/>
          <w:jc w:val="center"/>
        </w:trPr>
        <w:tc>
          <w:tcPr>
            <w:tcW w:w="1689" w:type="dxa"/>
            <w:vAlign w:val="center"/>
          </w:tcPr>
          <w:p w14:paraId="2D8B39F0" w14:textId="77777777" w:rsidR="002566E0" w:rsidRDefault="002566E0">
            <w:pPr>
              <w:pStyle w:val="Tabletext"/>
              <w:snapToGrid w:val="0"/>
            </w:pPr>
            <w:r>
              <w:t>Version 3.0</w:t>
            </w:r>
          </w:p>
        </w:tc>
        <w:tc>
          <w:tcPr>
            <w:tcW w:w="2160" w:type="dxa"/>
            <w:vAlign w:val="center"/>
          </w:tcPr>
          <w:p w14:paraId="513A7E15" w14:textId="50991560" w:rsidR="002566E0" w:rsidRDefault="00192FA6">
            <w:pPr>
              <w:pStyle w:val="Tabletext"/>
              <w:snapToGrid w:val="0"/>
            </w:pPr>
            <w:r>
              <w:t>June</w:t>
            </w:r>
            <w:r w:rsidR="002566E0">
              <w:t>, 201</w:t>
            </w:r>
            <w:r w:rsidR="00B6041C">
              <w:t>6</w:t>
            </w:r>
          </w:p>
        </w:tc>
        <w:tc>
          <w:tcPr>
            <w:tcW w:w="3678" w:type="dxa"/>
            <w:vAlign w:val="center"/>
          </w:tcPr>
          <w:p w14:paraId="4C03D9EC" w14:textId="4B7CD6D1" w:rsidR="002566E0" w:rsidRDefault="002566E0" w:rsidP="006A1949">
            <w:pPr>
              <w:pStyle w:val="Tabletext"/>
              <w:snapToGrid w:val="0"/>
            </w:pPr>
            <w:r>
              <w:t>- Describes both the TRMM PR and GPM DPR</w:t>
            </w:r>
            <w:r w:rsidR="00576412">
              <w:t xml:space="preserve"> and DPRGMI</w:t>
            </w:r>
            <w:r>
              <w:t xml:space="preserve"> </w:t>
            </w:r>
            <w:r w:rsidR="00C37B96">
              <w:t>capabilities</w:t>
            </w:r>
            <w:r>
              <w:t xml:space="preserve"> of the program.</w:t>
            </w:r>
          </w:p>
          <w:p w14:paraId="4ACC1AF6" w14:textId="374FFDFE" w:rsidR="002566E0" w:rsidRDefault="002566E0" w:rsidP="00B6041C">
            <w:pPr>
              <w:pStyle w:val="Tabletext"/>
              <w:snapToGrid w:val="0"/>
            </w:pPr>
            <w:r>
              <w:t>- New option</w:t>
            </w:r>
            <w:r w:rsidR="001031C5">
              <w:t>s</w:t>
            </w:r>
            <w:r>
              <w:t xml:space="preserve"> to plot a cross section along a radial extending from the ground radar location</w:t>
            </w:r>
            <w:r w:rsidR="00B6041C">
              <w:t xml:space="preserve"> (RHI mode)</w:t>
            </w:r>
            <w:r w:rsidR="00F51D36">
              <w:t>, to plot a cross section along the</w:t>
            </w:r>
            <w:r w:rsidR="00B6041C">
              <w:t xml:space="preserve"> </w:t>
            </w:r>
            <w:r w:rsidR="00F51D36">
              <w:t>orbit track at a constant DPR</w:t>
            </w:r>
            <w:r w:rsidR="00B6041C">
              <w:t xml:space="preserve"> scan angle (RAY mode)</w:t>
            </w:r>
            <w:r w:rsidR="001031C5">
              <w:t>, and to save a sequence of cross sections to an animated GIF</w:t>
            </w:r>
            <w:r>
              <w:t>.</w:t>
            </w:r>
          </w:p>
        </w:tc>
      </w:tr>
      <w:tr w:rsidR="00651888" w:rsidRPr="00E278C0" w14:paraId="5FFEAB2C" w14:textId="77777777" w:rsidTr="008F439E">
        <w:trPr>
          <w:trHeight w:val="413"/>
          <w:tblHeader/>
          <w:jc w:val="center"/>
        </w:trPr>
        <w:tc>
          <w:tcPr>
            <w:tcW w:w="1689" w:type="dxa"/>
            <w:vAlign w:val="center"/>
          </w:tcPr>
          <w:p w14:paraId="2AB71AD3" w14:textId="47F9AAF9" w:rsidR="00651888" w:rsidRDefault="00651888">
            <w:pPr>
              <w:pStyle w:val="Tabletext"/>
              <w:snapToGrid w:val="0"/>
            </w:pPr>
            <w:r>
              <w:t>Version 3.1</w:t>
            </w:r>
          </w:p>
        </w:tc>
        <w:tc>
          <w:tcPr>
            <w:tcW w:w="2160" w:type="dxa"/>
            <w:vAlign w:val="center"/>
          </w:tcPr>
          <w:p w14:paraId="4D8CE2B3" w14:textId="41BB0389" w:rsidR="00651888" w:rsidRDefault="0062114D">
            <w:pPr>
              <w:pStyle w:val="Tabletext"/>
              <w:snapToGrid w:val="0"/>
            </w:pPr>
            <w:r>
              <w:t>September, 2017</w:t>
            </w:r>
          </w:p>
        </w:tc>
        <w:tc>
          <w:tcPr>
            <w:tcW w:w="3678" w:type="dxa"/>
            <w:vAlign w:val="center"/>
          </w:tcPr>
          <w:p w14:paraId="30E1C2E5" w14:textId="3E8371DE" w:rsidR="00651888" w:rsidRDefault="00651888" w:rsidP="006A1949">
            <w:pPr>
              <w:pStyle w:val="Tabletext"/>
              <w:snapToGrid w:val="0"/>
            </w:pPr>
            <w:r>
              <w:t xml:space="preserve">Added descriptions of options to apply site-specific GR reflectivity bias corrections and a global DPR </w:t>
            </w:r>
            <w:proofErr w:type="spellStart"/>
            <w:r>
              <w:t>Zcorr</w:t>
            </w:r>
            <w:proofErr w:type="spellEnd"/>
            <w:r>
              <w:t>/</w:t>
            </w:r>
            <w:proofErr w:type="spellStart"/>
            <w:r>
              <w:t>Zmeas</w:t>
            </w:r>
            <w:proofErr w:type="spellEnd"/>
            <w:r>
              <w:t xml:space="preserve"> bias correction</w:t>
            </w:r>
            <w:r w:rsidR="0062114D">
              <w:t>, and to comment out lines in control files</w:t>
            </w:r>
            <w:r>
              <w:t>.</w:t>
            </w:r>
          </w:p>
        </w:tc>
      </w:tr>
    </w:tbl>
    <w:p w14:paraId="2ACF5E4D" w14:textId="77777777" w:rsidR="00351B6B" w:rsidRPr="00E278C0" w:rsidRDefault="00351B6B" w:rsidP="00351B6B">
      <w:pPr>
        <w:rPr>
          <w:rFonts w:ascii="Times New Roman" w:hAnsi="Times New Roman"/>
        </w:rPr>
      </w:pPr>
    </w:p>
    <w:p w14:paraId="70617966" w14:textId="77777777" w:rsidR="00351B6B" w:rsidRPr="00E278C0" w:rsidRDefault="00351B6B" w:rsidP="00351B6B">
      <w:pPr>
        <w:pageBreakBefore/>
        <w:jc w:val="center"/>
        <w:rPr>
          <w:rFonts w:ascii="Times New Roman" w:hAnsi="Times New Roman"/>
          <w:b/>
          <w:sz w:val="32"/>
        </w:rPr>
      </w:pPr>
      <w:r w:rsidRPr="00E278C0">
        <w:rPr>
          <w:rFonts w:ascii="Times New Roman" w:hAnsi="Times New Roman"/>
          <w:b/>
          <w:sz w:val="32"/>
        </w:rPr>
        <w:lastRenderedPageBreak/>
        <w:t>Contact Information</w:t>
      </w:r>
    </w:p>
    <w:p w14:paraId="667B3E8E" w14:textId="77777777" w:rsidR="00351B6B" w:rsidRDefault="00351B6B" w:rsidP="00351B6B">
      <w:pPr>
        <w:pStyle w:val="BodyText"/>
      </w:pPr>
      <w:r>
        <w:t xml:space="preserve">Additional information, including information on GPM Validation Network points-of-contact, can be obtained from the GPM Ground Validation web site: </w:t>
      </w:r>
    </w:p>
    <w:p w14:paraId="211BBB35" w14:textId="77777777" w:rsidR="00351B6B" w:rsidRPr="00AA6C09" w:rsidRDefault="00351B6B" w:rsidP="00351B6B">
      <w:pPr>
        <w:pStyle w:val="BodyText"/>
        <w:jc w:val="center"/>
        <w:rPr>
          <w:rStyle w:val="Hyperlink"/>
        </w:rPr>
      </w:pPr>
      <w:r w:rsidRPr="00AA6C09">
        <w:rPr>
          <w:rStyle w:val="Hyperlink"/>
        </w:rPr>
        <w:t>http://pmm.nasa.gov/science/ground-validation</w:t>
      </w:r>
    </w:p>
    <w:p w14:paraId="3FE9B021" w14:textId="77777777" w:rsidR="00351B6B" w:rsidRDefault="00351B6B" w:rsidP="00351B6B">
      <w:pPr>
        <w:pStyle w:val="BodyText"/>
        <w:jc w:val="center"/>
      </w:pPr>
    </w:p>
    <w:p w14:paraId="0316AD98" w14:textId="77777777" w:rsidR="00351B6B" w:rsidRDefault="00351B6B" w:rsidP="00351B6B">
      <w:pPr>
        <w:pStyle w:val="BodyText"/>
        <w:jc w:val="center"/>
        <w:sectPr w:rsidR="00351B6B">
          <w:footerReference w:type="even" r:id="rId12"/>
          <w:footerReference w:type="default" r:id="rId13"/>
          <w:pgSz w:w="12240" w:h="15840"/>
          <w:pgMar w:top="1440" w:right="1800" w:bottom="1440" w:left="1800" w:header="720" w:footer="720" w:gutter="0"/>
          <w:pgNumType w:fmt="lowerRoman"/>
          <w:cols w:space="720"/>
        </w:sectPr>
      </w:pPr>
    </w:p>
    <w:p w14:paraId="180E5E43" w14:textId="77777777" w:rsidR="00351B6B" w:rsidRPr="00E278C0" w:rsidRDefault="00351B6B" w:rsidP="00351B6B">
      <w:pPr>
        <w:pStyle w:val="TOCHeading"/>
        <w:jc w:val="center"/>
        <w:rPr>
          <w:rFonts w:ascii="Times New Roman" w:hAnsi="Times New Roman"/>
          <w:b/>
          <w:sz w:val="28"/>
        </w:rPr>
      </w:pPr>
      <w:r w:rsidRPr="00E278C0">
        <w:rPr>
          <w:rFonts w:ascii="Times New Roman" w:hAnsi="Times New Roman"/>
          <w:b/>
          <w:sz w:val="28"/>
        </w:rPr>
        <w:lastRenderedPageBreak/>
        <w:t>Table of Contents</w:t>
      </w:r>
    </w:p>
    <w:p w14:paraId="7A42F31A" w14:textId="77777777" w:rsidR="00351B6B" w:rsidRPr="006A7A43" w:rsidRDefault="00351B6B">
      <w:pPr>
        <w:pStyle w:val="TOC1"/>
        <w:tabs>
          <w:tab w:val="left" w:pos="420"/>
          <w:tab w:val="right" w:leader="dot" w:pos="8630"/>
        </w:tabs>
        <w:rPr>
          <w:rFonts w:ascii="Times New Roman" w:hAnsi="Times New Roman"/>
        </w:rPr>
      </w:pPr>
    </w:p>
    <w:p w14:paraId="18352A3B" w14:textId="77777777" w:rsidR="00CC213A" w:rsidRDefault="00351B6B">
      <w:pPr>
        <w:pStyle w:val="TOC1"/>
        <w:tabs>
          <w:tab w:val="left" w:pos="480"/>
          <w:tab w:val="right" w:leader="dot" w:pos="8630"/>
        </w:tabs>
        <w:rPr>
          <w:rFonts w:eastAsiaTheme="minorEastAsia" w:cstheme="minorBidi"/>
          <w:b w:val="0"/>
          <w:noProof/>
        </w:rPr>
      </w:pPr>
      <w:r w:rsidRPr="006A7A43">
        <w:rPr>
          <w:rFonts w:ascii="Times New Roman" w:hAnsi="Times New Roman"/>
        </w:rPr>
        <w:fldChar w:fldCharType="begin"/>
      </w:r>
      <w:r w:rsidRPr="006A7A43">
        <w:rPr>
          <w:rFonts w:ascii="Times New Roman" w:hAnsi="Times New Roman"/>
        </w:rPr>
        <w:instrText xml:space="preserve"> TOC \o "1-3" </w:instrText>
      </w:r>
      <w:r w:rsidRPr="006A7A43">
        <w:rPr>
          <w:rFonts w:ascii="Times New Roman" w:hAnsi="Times New Roman"/>
        </w:rPr>
        <w:fldChar w:fldCharType="separate"/>
      </w:r>
      <w:r w:rsidR="00CC213A">
        <w:rPr>
          <w:noProof/>
        </w:rPr>
        <w:t>1.</w:t>
      </w:r>
      <w:r w:rsidR="00CC213A">
        <w:rPr>
          <w:rFonts w:eastAsiaTheme="minorEastAsia" w:cstheme="minorBidi"/>
          <w:b w:val="0"/>
          <w:noProof/>
        </w:rPr>
        <w:tab/>
      </w:r>
      <w:r w:rsidR="00CC213A">
        <w:rPr>
          <w:noProof/>
        </w:rPr>
        <w:t>INTRODUCTION</w:t>
      </w:r>
      <w:r w:rsidR="00CC213A">
        <w:rPr>
          <w:noProof/>
        </w:rPr>
        <w:tab/>
      </w:r>
      <w:r w:rsidR="00CC213A">
        <w:rPr>
          <w:noProof/>
        </w:rPr>
        <w:fldChar w:fldCharType="begin"/>
      </w:r>
      <w:r w:rsidR="00CC213A">
        <w:rPr>
          <w:noProof/>
        </w:rPr>
        <w:instrText xml:space="preserve"> PAGEREF _Toc494454383 \h </w:instrText>
      </w:r>
      <w:r w:rsidR="00CC213A">
        <w:rPr>
          <w:noProof/>
        </w:rPr>
      </w:r>
      <w:r w:rsidR="00CC213A">
        <w:rPr>
          <w:noProof/>
        </w:rPr>
        <w:fldChar w:fldCharType="separate"/>
      </w:r>
      <w:r w:rsidR="0062114D">
        <w:rPr>
          <w:noProof/>
        </w:rPr>
        <w:t>1</w:t>
      </w:r>
      <w:r w:rsidR="00CC213A">
        <w:rPr>
          <w:noProof/>
        </w:rPr>
        <w:fldChar w:fldCharType="end"/>
      </w:r>
    </w:p>
    <w:p w14:paraId="4AA1D4B4" w14:textId="77777777" w:rsidR="00CC213A" w:rsidRDefault="00CC213A">
      <w:pPr>
        <w:pStyle w:val="TOC1"/>
        <w:tabs>
          <w:tab w:val="left" w:pos="480"/>
          <w:tab w:val="right" w:leader="dot" w:pos="8630"/>
        </w:tabs>
        <w:rPr>
          <w:rFonts w:eastAsiaTheme="minorEastAsia" w:cstheme="minorBidi"/>
          <w:b w:val="0"/>
          <w:noProof/>
        </w:rPr>
      </w:pPr>
      <w:r>
        <w:rPr>
          <w:noProof/>
        </w:rPr>
        <w:t>2.</w:t>
      </w:r>
      <w:r>
        <w:rPr>
          <w:rFonts w:eastAsiaTheme="minorEastAsia" w:cstheme="minorBidi"/>
          <w:b w:val="0"/>
          <w:noProof/>
        </w:rPr>
        <w:tab/>
      </w:r>
      <w:r>
        <w:rPr>
          <w:noProof/>
        </w:rPr>
        <w:t>SYNOPSIS</w:t>
      </w:r>
      <w:r>
        <w:rPr>
          <w:noProof/>
        </w:rPr>
        <w:tab/>
      </w:r>
      <w:r>
        <w:rPr>
          <w:noProof/>
        </w:rPr>
        <w:fldChar w:fldCharType="begin"/>
      </w:r>
      <w:r>
        <w:rPr>
          <w:noProof/>
        </w:rPr>
        <w:instrText xml:space="preserve"> PAGEREF _Toc494454384 \h </w:instrText>
      </w:r>
      <w:r>
        <w:rPr>
          <w:noProof/>
        </w:rPr>
      </w:r>
      <w:r>
        <w:rPr>
          <w:noProof/>
        </w:rPr>
        <w:fldChar w:fldCharType="separate"/>
      </w:r>
      <w:r w:rsidR="0062114D">
        <w:rPr>
          <w:noProof/>
        </w:rPr>
        <w:t>2</w:t>
      </w:r>
      <w:r>
        <w:rPr>
          <w:noProof/>
        </w:rPr>
        <w:fldChar w:fldCharType="end"/>
      </w:r>
    </w:p>
    <w:p w14:paraId="3D69CADE"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2.1</w:t>
      </w:r>
      <w:r>
        <w:rPr>
          <w:rFonts w:eastAsiaTheme="minorEastAsia" w:cstheme="minorBidi"/>
          <w:b w:val="0"/>
          <w:noProof/>
          <w:sz w:val="24"/>
          <w:szCs w:val="24"/>
        </w:rPr>
        <w:tab/>
      </w:r>
      <w:r>
        <w:rPr>
          <w:noProof/>
        </w:rPr>
        <w:t>Specification of Keyword Parameters</w:t>
      </w:r>
      <w:r>
        <w:rPr>
          <w:noProof/>
        </w:rPr>
        <w:tab/>
      </w:r>
      <w:r>
        <w:rPr>
          <w:noProof/>
        </w:rPr>
        <w:fldChar w:fldCharType="begin"/>
      </w:r>
      <w:r>
        <w:rPr>
          <w:noProof/>
        </w:rPr>
        <w:instrText xml:space="preserve"> PAGEREF _Toc494454385 \h </w:instrText>
      </w:r>
      <w:r>
        <w:rPr>
          <w:noProof/>
        </w:rPr>
      </w:r>
      <w:r>
        <w:rPr>
          <w:noProof/>
        </w:rPr>
        <w:fldChar w:fldCharType="separate"/>
      </w:r>
      <w:r w:rsidR="0062114D">
        <w:rPr>
          <w:noProof/>
        </w:rPr>
        <w:t>8</w:t>
      </w:r>
      <w:r>
        <w:rPr>
          <w:noProof/>
        </w:rPr>
        <w:fldChar w:fldCharType="end"/>
      </w:r>
    </w:p>
    <w:p w14:paraId="1E987972" w14:textId="77777777" w:rsidR="00CC213A" w:rsidRDefault="00CC213A">
      <w:pPr>
        <w:pStyle w:val="TOC1"/>
        <w:tabs>
          <w:tab w:val="left" w:pos="480"/>
          <w:tab w:val="right" w:leader="dot" w:pos="8630"/>
        </w:tabs>
        <w:rPr>
          <w:rFonts w:eastAsiaTheme="minorEastAsia" w:cstheme="minorBidi"/>
          <w:b w:val="0"/>
          <w:noProof/>
        </w:rPr>
      </w:pPr>
      <w:r>
        <w:rPr>
          <w:noProof/>
        </w:rPr>
        <w:t>3.</w:t>
      </w:r>
      <w:r>
        <w:rPr>
          <w:rFonts w:eastAsiaTheme="minorEastAsia" w:cstheme="minorBidi"/>
          <w:b w:val="0"/>
          <w:noProof/>
        </w:rPr>
        <w:tab/>
      </w:r>
      <w:r>
        <w:rPr>
          <w:noProof/>
        </w:rPr>
        <w:t>PRECONDITIONS AND LIMITATIONS</w:t>
      </w:r>
      <w:r>
        <w:rPr>
          <w:noProof/>
        </w:rPr>
        <w:tab/>
      </w:r>
      <w:r>
        <w:rPr>
          <w:noProof/>
        </w:rPr>
        <w:fldChar w:fldCharType="begin"/>
      </w:r>
      <w:r>
        <w:rPr>
          <w:noProof/>
        </w:rPr>
        <w:instrText xml:space="preserve"> PAGEREF _Toc494454386 \h </w:instrText>
      </w:r>
      <w:r>
        <w:rPr>
          <w:noProof/>
        </w:rPr>
      </w:r>
      <w:r>
        <w:rPr>
          <w:noProof/>
        </w:rPr>
        <w:fldChar w:fldCharType="separate"/>
      </w:r>
      <w:r w:rsidR="0062114D">
        <w:rPr>
          <w:noProof/>
        </w:rPr>
        <w:t>10</w:t>
      </w:r>
      <w:r>
        <w:rPr>
          <w:noProof/>
        </w:rPr>
        <w:fldChar w:fldCharType="end"/>
      </w:r>
    </w:p>
    <w:p w14:paraId="5A77D93D" w14:textId="77777777" w:rsidR="00CC213A" w:rsidRDefault="00CC213A">
      <w:pPr>
        <w:pStyle w:val="TOC1"/>
        <w:tabs>
          <w:tab w:val="left" w:pos="480"/>
          <w:tab w:val="right" w:leader="dot" w:pos="8630"/>
        </w:tabs>
        <w:rPr>
          <w:rFonts w:eastAsiaTheme="minorEastAsia" w:cstheme="minorBidi"/>
          <w:b w:val="0"/>
          <w:noProof/>
        </w:rPr>
      </w:pPr>
      <w:r>
        <w:rPr>
          <w:noProof/>
        </w:rPr>
        <w:t>4.</w:t>
      </w:r>
      <w:r>
        <w:rPr>
          <w:rFonts w:eastAsiaTheme="minorEastAsia" w:cstheme="minorBidi"/>
          <w:b w:val="0"/>
          <w:noProof/>
        </w:rPr>
        <w:tab/>
      </w:r>
      <w:r>
        <w:rPr>
          <w:noProof/>
        </w:rPr>
        <w:t>RUNNING THE PROGRAM</w:t>
      </w:r>
      <w:r>
        <w:rPr>
          <w:noProof/>
        </w:rPr>
        <w:tab/>
      </w:r>
      <w:r>
        <w:rPr>
          <w:noProof/>
        </w:rPr>
        <w:fldChar w:fldCharType="begin"/>
      </w:r>
      <w:r>
        <w:rPr>
          <w:noProof/>
        </w:rPr>
        <w:instrText xml:space="preserve"> PAGEREF _Toc494454387 \h </w:instrText>
      </w:r>
      <w:r>
        <w:rPr>
          <w:noProof/>
        </w:rPr>
      </w:r>
      <w:r>
        <w:rPr>
          <w:noProof/>
        </w:rPr>
        <w:fldChar w:fldCharType="separate"/>
      </w:r>
      <w:r w:rsidR="0062114D">
        <w:rPr>
          <w:noProof/>
        </w:rPr>
        <w:t>11</w:t>
      </w:r>
      <w:r>
        <w:rPr>
          <w:noProof/>
        </w:rPr>
        <w:fldChar w:fldCharType="end"/>
      </w:r>
    </w:p>
    <w:p w14:paraId="42D5D64C"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4.1</w:t>
      </w:r>
      <w:r>
        <w:rPr>
          <w:rFonts w:eastAsiaTheme="minorEastAsia" w:cstheme="minorBidi"/>
          <w:b w:val="0"/>
          <w:noProof/>
          <w:sz w:val="24"/>
          <w:szCs w:val="24"/>
        </w:rPr>
        <w:tab/>
      </w:r>
      <w:r>
        <w:rPr>
          <w:noProof/>
        </w:rPr>
        <w:t>Prepare Control File for the cross_sections_driver Procedure</w:t>
      </w:r>
      <w:r>
        <w:rPr>
          <w:noProof/>
        </w:rPr>
        <w:tab/>
      </w:r>
      <w:r>
        <w:rPr>
          <w:noProof/>
        </w:rPr>
        <w:fldChar w:fldCharType="begin"/>
      </w:r>
      <w:r>
        <w:rPr>
          <w:noProof/>
        </w:rPr>
        <w:instrText xml:space="preserve"> PAGEREF _Toc494454388 \h </w:instrText>
      </w:r>
      <w:r>
        <w:rPr>
          <w:noProof/>
        </w:rPr>
      </w:r>
      <w:r>
        <w:rPr>
          <w:noProof/>
        </w:rPr>
        <w:fldChar w:fldCharType="separate"/>
      </w:r>
      <w:r w:rsidR="0062114D">
        <w:rPr>
          <w:noProof/>
        </w:rPr>
        <w:t>11</w:t>
      </w:r>
      <w:r>
        <w:rPr>
          <w:noProof/>
        </w:rPr>
        <w:fldChar w:fldCharType="end"/>
      </w:r>
    </w:p>
    <w:p w14:paraId="208AF2FC"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4.2</w:t>
      </w:r>
      <w:r>
        <w:rPr>
          <w:rFonts w:eastAsiaTheme="minorEastAsia" w:cstheme="minorBidi"/>
          <w:b w:val="0"/>
          <w:noProof/>
          <w:sz w:val="24"/>
          <w:szCs w:val="24"/>
        </w:rPr>
        <w:tab/>
      </w:r>
      <w:r>
        <w:rPr>
          <w:noProof/>
        </w:rPr>
        <w:t>Starting cross_sections_driver (in the IDL Virtual Machine)</w:t>
      </w:r>
      <w:r>
        <w:rPr>
          <w:noProof/>
        </w:rPr>
        <w:tab/>
      </w:r>
      <w:r>
        <w:rPr>
          <w:noProof/>
        </w:rPr>
        <w:fldChar w:fldCharType="begin"/>
      </w:r>
      <w:r>
        <w:rPr>
          <w:noProof/>
        </w:rPr>
        <w:instrText xml:space="preserve"> PAGEREF _Toc494454389 \h </w:instrText>
      </w:r>
      <w:r>
        <w:rPr>
          <w:noProof/>
        </w:rPr>
      </w:r>
      <w:r>
        <w:rPr>
          <w:noProof/>
        </w:rPr>
        <w:fldChar w:fldCharType="separate"/>
      </w:r>
      <w:r w:rsidR="0062114D">
        <w:rPr>
          <w:noProof/>
        </w:rPr>
        <w:t>12</w:t>
      </w:r>
      <w:r>
        <w:rPr>
          <w:noProof/>
        </w:rPr>
        <w:fldChar w:fldCharType="end"/>
      </w:r>
    </w:p>
    <w:p w14:paraId="0D986B11"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4.3</w:t>
      </w:r>
      <w:r>
        <w:rPr>
          <w:rFonts w:eastAsiaTheme="minorEastAsia" w:cstheme="minorBidi"/>
          <w:b w:val="0"/>
          <w:noProof/>
          <w:sz w:val="24"/>
          <w:szCs w:val="24"/>
        </w:rPr>
        <w:tab/>
      </w:r>
      <w:r>
        <w:rPr>
          <w:noProof/>
        </w:rPr>
        <w:t>Starting cross_sections_driver (in IDL command-line mode, or in IDLDE)</w:t>
      </w:r>
      <w:r>
        <w:rPr>
          <w:noProof/>
        </w:rPr>
        <w:tab/>
      </w:r>
      <w:r>
        <w:rPr>
          <w:noProof/>
        </w:rPr>
        <w:fldChar w:fldCharType="begin"/>
      </w:r>
      <w:r>
        <w:rPr>
          <w:noProof/>
        </w:rPr>
        <w:instrText xml:space="preserve"> PAGEREF _Toc494454390 \h </w:instrText>
      </w:r>
      <w:r>
        <w:rPr>
          <w:noProof/>
        </w:rPr>
      </w:r>
      <w:r>
        <w:rPr>
          <w:noProof/>
        </w:rPr>
        <w:fldChar w:fldCharType="separate"/>
      </w:r>
      <w:r w:rsidR="0062114D">
        <w:rPr>
          <w:noProof/>
        </w:rPr>
        <w:t>13</w:t>
      </w:r>
      <w:r>
        <w:rPr>
          <w:noProof/>
        </w:rPr>
        <w:fldChar w:fldCharType="end"/>
      </w:r>
    </w:p>
    <w:p w14:paraId="2B502386"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4.4</w:t>
      </w:r>
      <w:r>
        <w:rPr>
          <w:rFonts w:eastAsiaTheme="minorEastAsia" w:cstheme="minorBidi"/>
          <w:b w:val="0"/>
          <w:noProof/>
          <w:sz w:val="24"/>
          <w:szCs w:val="24"/>
        </w:rPr>
        <w:tab/>
      </w:r>
      <w:r>
        <w:rPr>
          <w:noProof/>
        </w:rPr>
        <w:t>The Vertical Cross Section Analysis Procedure</w:t>
      </w:r>
      <w:r>
        <w:rPr>
          <w:noProof/>
        </w:rPr>
        <w:tab/>
      </w:r>
      <w:r>
        <w:rPr>
          <w:noProof/>
        </w:rPr>
        <w:fldChar w:fldCharType="begin"/>
      </w:r>
      <w:r>
        <w:rPr>
          <w:noProof/>
        </w:rPr>
        <w:instrText xml:space="preserve"> PAGEREF _Toc494454391 \h </w:instrText>
      </w:r>
      <w:r>
        <w:rPr>
          <w:noProof/>
        </w:rPr>
      </w:r>
      <w:r>
        <w:rPr>
          <w:noProof/>
        </w:rPr>
        <w:fldChar w:fldCharType="separate"/>
      </w:r>
      <w:r w:rsidR="0062114D">
        <w:rPr>
          <w:noProof/>
        </w:rPr>
        <w:t>14</w:t>
      </w:r>
      <w:r>
        <w:rPr>
          <w:noProof/>
        </w:rPr>
        <w:fldChar w:fldCharType="end"/>
      </w:r>
    </w:p>
    <w:p w14:paraId="3C6F95EF"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4.5</w:t>
      </w:r>
      <w:r>
        <w:rPr>
          <w:rFonts w:eastAsiaTheme="minorEastAsia" w:cstheme="minorBidi"/>
          <w:b w:val="0"/>
          <w:noProof/>
          <w:sz w:val="24"/>
          <w:szCs w:val="24"/>
        </w:rPr>
        <w:tab/>
      </w:r>
      <w:r>
        <w:rPr>
          <w:noProof/>
        </w:rPr>
        <w:t>The SHOW_ORIG Option and Program Startup</w:t>
      </w:r>
      <w:r>
        <w:rPr>
          <w:noProof/>
        </w:rPr>
        <w:tab/>
      </w:r>
      <w:r>
        <w:rPr>
          <w:noProof/>
        </w:rPr>
        <w:fldChar w:fldCharType="begin"/>
      </w:r>
      <w:r>
        <w:rPr>
          <w:noProof/>
        </w:rPr>
        <w:instrText xml:space="preserve"> PAGEREF _Toc494454392 \h </w:instrText>
      </w:r>
      <w:r>
        <w:rPr>
          <w:noProof/>
        </w:rPr>
      </w:r>
      <w:r>
        <w:rPr>
          <w:noProof/>
        </w:rPr>
        <w:fldChar w:fldCharType="separate"/>
      </w:r>
      <w:r w:rsidR="0062114D">
        <w:rPr>
          <w:noProof/>
        </w:rPr>
        <w:t>15</w:t>
      </w:r>
      <w:r>
        <w:rPr>
          <w:noProof/>
        </w:rPr>
        <w:fldChar w:fldCharType="end"/>
      </w:r>
    </w:p>
    <w:p w14:paraId="1FD7CBE4" w14:textId="77777777" w:rsidR="00CC213A" w:rsidRDefault="00CC213A">
      <w:pPr>
        <w:pStyle w:val="TOC1"/>
        <w:tabs>
          <w:tab w:val="left" w:pos="480"/>
          <w:tab w:val="right" w:leader="dot" w:pos="8630"/>
        </w:tabs>
        <w:rPr>
          <w:rFonts w:eastAsiaTheme="minorEastAsia" w:cstheme="minorBidi"/>
          <w:b w:val="0"/>
          <w:noProof/>
        </w:rPr>
      </w:pPr>
      <w:r>
        <w:rPr>
          <w:noProof/>
        </w:rPr>
        <w:t>5.</w:t>
      </w:r>
      <w:r>
        <w:rPr>
          <w:rFonts w:eastAsiaTheme="minorEastAsia" w:cstheme="minorBidi"/>
          <w:b w:val="0"/>
          <w:noProof/>
        </w:rPr>
        <w:tab/>
      </w:r>
      <w:r>
        <w:rPr>
          <w:noProof/>
        </w:rPr>
        <w:t>PROGRAM OUTPUTS</w:t>
      </w:r>
      <w:r>
        <w:rPr>
          <w:noProof/>
        </w:rPr>
        <w:tab/>
      </w:r>
      <w:r>
        <w:rPr>
          <w:noProof/>
        </w:rPr>
        <w:fldChar w:fldCharType="begin"/>
      </w:r>
      <w:r>
        <w:rPr>
          <w:noProof/>
        </w:rPr>
        <w:instrText xml:space="preserve"> PAGEREF _Toc494454393 \h </w:instrText>
      </w:r>
      <w:r>
        <w:rPr>
          <w:noProof/>
        </w:rPr>
      </w:r>
      <w:r>
        <w:rPr>
          <w:noProof/>
        </w:rPr>
        <w:fldChar w:fldCharType="separate"/>
      </w:r>
      <w:r w:rsidR="0062114D">
        <w:rPr>
          <w:noProof/>
        </w:rPr>
        <w:t>17</w:t>
      </w:r>
      <w:r>
        <w:rPr>
          <w:noProof/>
        </w:rPr>
        <w:fldChar w:fldCharType="end"/>
      </w:r>
    </w:p>
    <w:p w14:paraId="34B5AA0B"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5.1</w:t>
      </w:r>
      <w:r>
        <w:rPr>
          <w:rFonts w:eastAsiaTheme="minorEastAsia" w:cstheme="minorBidi"/>
          <w:b w:val="0"/>
          <w:noProof/>
          <w:sz w:val="24"/>
          <w:szCs w:val="24"/>
        </w:rPr>
        <w:tab/>
      </w:r>
      <w:r>
        <w:rPr>
          <w:noProof/>
        </w:rPr>
        <w:t>The Cross-Section Selection Window</w:t>
      </w:r>
      <w:r>
        <w:rPr>
          <w:noProof/>
        </w:rPr>
        <w:tab/>
      </w:r>
      <w:r>
        <w:rPr>
          <w:noProof/>
        </w:rPr>
        <w:fldChar w:fldCharType="begin"/>
      </w:r>
      <w:r>
        <w:rPr>
          <w:noProof/>
        </w:rPr>
        <w:instrText xml:space="preserve"> PAGEREF _Toc494454394 \h </w:instrText>
      </w:r>
      <w:r>
        <w:rPr>
          <w:noProof/>
        </w:rPr>
      </w:r>
      <w:r>
        <w:rPr>
          <w:noProof/>
        </w:rPr>
        <w:fldChar w:fldCharType="separate"/>
      </w:r>
      <w:r w:rsidR="0062114D">
        <w:rPr>
          <w:noProof/>
        </w:rPr>
        <w:t>17</w:t>
      </w:r>
      <w:r>
        <w:rPr>
          <w:noProof/>
        </w:rPr>
        <w:fldChar w:fldCharType="end"/>
      </w:r>
    </w:p>
    <w:p w14:paraId="38493506"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5.2</w:t>
      </w:r>
      <w:r>
        <w:rPr>
          <w:rFonts w:eastAsiaTheme="minorEastAsia" w:cstheme="minorBidi"/>
          <w:b w:val="0"/>
          <w:noProof/>
          <w:sz w:val="24"/>
          <w:szCs w:val="24"/>
        </w:rPr>
        <w:tab/>
      </w:r>
      <w:r>
        <w:rPr>
          <w:noProof/>
        </w:rPr>
        <w:t>The Geometry-Match Cross Section Displays</w:t>
      </w:r>
      <w:r>
        <w:rPr>
          <w:noProof/>
        </w:rPr>
        <w:tab/>
      </w:r>
      <w:r>
        <w:rPr>
          <w:noProof/>
        </w:rPr>
        <w:fldChar w:fldCharType="begin"/>
      </w:r>
      <w:r>
        <w:rPr>
          <w:noProof/>
        </w:rPr>
        <w:instrText xml:space="preserve"> PAGEREF _Toc494454395 \h </w:instrText>
      </w:r>
      <w:r>
        <w:rPr>
          <w:noProof/>
        </w:rPr>
      </w:r>
      <w:r>
        <w:rPr>
          <w:noProof/>
        </w:rPr>
        <w:fldChar w:fldCharType="separate"/>
      </w:r>
      <w:r w:rsidR="0062114D">
        <w:rPr>
          <w:noProof/>
        </w:rPr>
        <w:t>21</w:t>
      </w:r>
      <w:r>
        <w:rPr>
          <w:noProof/>
        </w:rPr>
        <w:fldChar w:fldCharType="end"/>
      </w:r>
    </w:p>
    <w:p w14:paraId="6B83F687" w14:textId="77777777" w:rsidR="00CC213A" w:rsidRDefault="00CC213A">
      <w:pPr>
        <w:pStyle w:val="TOC3"/>
        <w:tabs>
          <w:tab w:val="left" w:pos="1200"/>
          <w:tab w:val="right" w:leader="dot" w:pos="8630"/>
        </w:tabs>
        <w:rPr>
          <w:rFonts w:eastAsiaTheme="minorEastAsia" w:cstheme="minorBidi"/>
          <w:noProof/>
          <w:sz w:val="24"/>
          <w:szCs w:val="24"/>
        </w:rPr>
      </w:pPr>
      <w:r>
        <w:rPr>
          <w:noProof/>
        </w:rPr>
        <w:t>5.2.1</w:t>
      </w:r>
      <w:r>
        <w:rPr>
          <w:rFonts w:eastAsiaTheme="minorEastAsia" w:cstheme="minorBidi"/>
          <w:noProof/>
          <w:sz w:val="24"/>
          <w:szCs w:val="24"/>
        </w:rPr>
        <w:tab/>
      </w:r>
      <w:r>
        <w:rPr>
          <w:noProof/>
        </w:rPr>
        <w:t>PR and GR Reflectivity</w:t>
      </w:r>
      <w:r>
        <w:rPr>
          <w:noProof/>
        </w:rPr>
        <w:tab/>
      </w:r>
      <w:r>
        <w:rPr>
          <w:noProof/>
        </w:rPr>
        <w:fldChar w:fldCharType="begin"/>
      </w:r>
      <w:r>
        <w:rPr>
          <w:noProof/>
        </w:rPr>
        <w:instrText xml:space="preserve"> PAGEREF _Toc494454396 \h </w:instrText>
      </w:r>
      <w:r>
        <w:rPr>
          <w:noProof/>
        </w:rPr>
      </w:r>
      <w:r>
        <w:rPr>
          <w:noProof/>
        </w:rPr>
        <w:fldChar w:fldCharType="separate"/>
      </w:r>
      <w:r w:rsidR="0062114D">
        <w:rPr>
          <w:noProof/>
        </w:rPr>
        <w:t>21</w:t>
      </w:r>
      <w:r>
        <w:rPr>
          <w:noProof/>
        </w:rPr>
        <w:fldChar w:fldCharType="end"/>
      </w:r>
    </w:p>
    <w:p w14:paraId="40958098" w14:textId="77777777" w:rsidR="00CC213A" w:rsidRDefault="00CC213A">
      <w:pPr>
        <w:pStyle w:val="TOC3"/>
        <w:tabs>
          <w:tab w:val="left" w:pos="1200"/>
          <w:tab w:val="right" w:leader="dot" w:pos="8630"/>
        </w:tabs>
        <w:rPr>
          <w:rFonts w:eastAsiaTheme="minorEastAsia" w:cstheme="minorBidi"/>
          <w:noProof/>
          <w:sz w:val="24"/>
          <w:szCs w:val="24"/>
        </w:rPr>
      </w:pPr>
      <w:r>
        <w:rPr>
          <w:noProof/>
        </w:rPr>
        <w:t>5.2.2</w:t>
      </w:r>
      <w:r>
        <w:rPr>
          <w:rFonts w:eastAsiaTheme="minorEastAsia" w:cstheme="minorBidi"/>
          <w:noProof/>
          <w:sz w:val="24"/>
          <w:szCs w:val="24"/>
        </w:rPr>
        <w:tab/>
      </w:r>
      <w:r>
        <w:rPr>
          <w:noProof/>
        </w:rPr>
        <w:t>PR-GR Reflectivity Difference</w:t>
      </w:r>
      <w:r>
        <w:rPr>
          <w:noProof/>
        </w:rPr>
        <w:tab/>
      </w:r>
      <w:r>
        <w:rPr>
          <w:noProof/>
        </w:rPr>
        <w:fldChar w:fldCharType="begin"/>
      </w:r>
      <w:r>
        <w:rPr>
          <w:noProof/>
        </w:rPr>
        <w:instrText xml:space="preserve"> PAGEREF _Toc494454397 \h </w:instrText>
      </w:r>
      <w:r>
        <w:rPr>
          <w:noProof/>
        </w:rPr>
      </w:r>
      <w:r>
        <w:rPr>
          <w:noProof/>
        </w:rPr>
        <w:fldChar w:fldCharType="separate"/>
      </w:r>
      <w:r w:rsidR="0062114D">
        <w:rPr>
          <w:noProof/>
        </w:rPr>
        <w:t>22</w:t>
      </w:r>
      <w:r>
        <w:rPr>
          <w:noProof/>
        </w:rPr>
        <w:fldChar w:fldCharType="end"/>
      </w:r>
    </w:p>
    <w:p w14:paraId="42732242"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5.3</w:t>
      </w:r>
      <w:r>
        <w:rPr>
          <w:rFonts w:eastAsiaTheme="minorEastAsia" w:cstheme="minorBidi"/>
          <w:b w:val="0"/>
          <w:noProof/>
          <w:sz w:val="24"/>
          <w:szCs w:val="24"/>
        </w:rPr>
        <w:tab/>
      </w:r>
      <w:r>
        <w:rPr>
          <w:noProof/>
        </w:rPr>
        <w:t>Full-Resolution PR and DPR Reflectivity Cross Sections</w:t>
      </w:r>
      <w:r>
        <w:rPr>
          <w:noProof/>
        </w:rPr>
        <w:tab/>
      </w:r>
      <w:r>
        <w:rPr>
          <w:noProof/>
        </w:rPr>
        <w:fldChar w:fldCharType="begin"/>
      </w:r>
      <w:r>
        <w:rPr>
          <w:noProof/>
        </w:rPr>
        <w:instrText xml:space="preserve"> PAGEREF _Toc494454398 \h </w:instrText>
      </w:r>
      <w:r>
        <w:rPr>
          <w:noProof/>
        </w:rPr>
      </w:r>
      <w:r>
        <w:rPr>
          <w:noProof/>
        </w:rPr>
        <w:fldChar w:fldCharType="separate"/>
      </w:r>
      <w:r w:rsidR="0062114D">
        <w:rPr>
          <w:noProof/>
        </w:rPr>
        <w:t>23</w:t>
      </w:r>
      <w:r>
        <w:rPr>
          <w:noProof/>
        </w:rPr>
        <w:fldChar w:fldCharType="end"/>
      </w:r>
    </w:p>
    <w:p w14:paraId="55F60C0D"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5.4</w:t>
      </w:r>
      <w:r>
        <w:rPr>
          <w:rFonts w:eastAsiaTheme="minorEastAsia" w:cstheme="minorBidi"/>
          <w:b w:val="0"/>
          <w:noProof/>
          <w:sz w:val="24"/>
          <w:szCs w:val="24"/>
        </w:rPr>
        <w:tab/>
      </w:r>
      <w:r>
        <w:rPr>
          <w:noProof/>
        </w:rPr>
        <w:t>Interactions With The PPI Display</w:t>
      </w:r>
      <w:r>
        <w:rPr>
          <w:noProof/>
        </w:rPr>
        <w:tab/>
      </w:r>
      <w:r>
        <w:rPr>
          <w:noProof/>
        </w:rPr>
        <w:fldChar w:fldCharType="begin"/>
      </w:r>
      <w:r>
        <w:rPr>
          <w:noProof/>
        </w:rPr>
        <w:instrText xml:space="preserve"> PAGEREF _Toc494454399 \h </w:instrText>
      </w:r>
      <w:r>
        <w:rPr>
          <w:noProof/>
        </w:rPr>
      </w:r>
      <w:r>
        <w:rPr>
          <w:noProof/>
        </w:rPr>
        <w:fldChar w:fldCharType="separate"/>
      </w:r>
      <w:r w:rsidR="0062114D">
        <w:rPr>
          <w:noProof/>
        </w:rPr>
        <w:t>26</w:t>
      </w:r>
      <w:r>
        <w:rPr>
          <w:noProof/>
        </w:rPr>
        <w:fldChar w:fldCharType="end"/>
      </w:r>
    </w:p>
    <w:p w14:paraId="5B3932E7" w14:textId="77777777" w:rsidR="00CC213A" w:rsidRDefault="00CC213A">
      <w:pPr>
        <w:pStyle w:val="TOC3"/>
        <w:tabs>
          <w:tab w:val="left" w:pos="1200"/>
          <w:tab w:val="right" w:leader="dot" w:pos="8630"/>
        </w:tabs>
        <w:rPr>
          <w:rFonts w:eastAsiaTheme="minorEastAsia" w:cstheme="minorBidi"/>
          <w:noProof/>
          <w:sz w:val="24"/>
          <w:szCs w:val="24"/>
        </w:rPr>
      </w:pPr>
      <w:r>
        <w:rPr>
          <w:noProof/>
        </w:rPr>
        <w:t>5.4.1</w:t>
      </w:r>
      <w:r>
        <w:rPr>
          <w:rFonts w:eastAsiaTheme="minorEastAsia" w:cstheme="minorBidi"/>
          <w:noProof/>
          <w:sz w:val="24"/>
          <w:szCs w:val="24"/>
        </w:rPr>
        <w:tab/>
      </w:r>
      <w:r>
        <w:rPr>
          <w:noProof/>
        </w:rPr>
        <w:t>Select A New Cross Section Location</w:t>
      </w:r>
      <w:r>
        <w:rPr>
          <w:noProof/>
        </w:rPr>
        <w:tab/>
      </w:r>
      <w:r>
        <w:rPr>
          <w:noProof/>
        </w:rPr>
        <w:fldChar w:fldCharType="begin"/>
      </w:r>
      <w:r>
        <w:rPr>
          <w:noProof/>
        </w:rPr>
        <w:instrText xml:space="preserve"> PAGEREF _Toc494454400 \h </w:instrText>
      </w:r>
      <w:r>
        <w:rPr>
          <w:noProof/>
        </w:rPr>
      </w:r>
      <w:r>
        <w:rPr>
          <w:noProof/>
        </w:rPr>
        <w:fldChar w:fldCharType="separate"/>
      </w:r>
      <w:r w:rsidR="0062114D">
        <w:rPr>
          <w:noProof/>
        </w:rPr>
        <w:t>26</w:t>
      </w:r>
      <w:r>
        <w:rPr>
          <w:noProof/>
        </w:rPr>
        <w:fldChar w:fldCharType="end"/>
      </w:r>
    </w:p>
    <w:p w14:paraId="3C629C23" w14:textId="77777777" w:rsidR="00CC213A" w:rsidRDefault="00CC213A">
      <w:pPr>
        <w:pStyle w:val="TOC3"/>
        <w:tabs>
          <w:tab w:val="left" w:pos="1200"/>
          <w:tab w:val="right" w:leader="dot" w:pos="8630"/>
        </w:tabs>
        <w:rPr>
          <w:rFonts w:eastAsiaTheme="minorEastAsia" w:cstheme="minorBidi"/>
          <w:noProof/>
          <w:sz w:val="24"/>
          <w:szCs w:val="24"/>
        </w:rPr>
      </w:pPr>
      <w:r>
        <w:rPr>
          <w:noProof/>
        </w:rPr>
        <w:t>5.4.2</w:t>
      </w:r>
      <w:r>
        <w:rPr>
          <w:rFonts w:eastAsiaTheme="minorEastAsia" w:cstheme="minorBidi"/>
          <w:noProof/>
          <w:sz w:val="24"/>
          <w:szCs w:val="24"/>
        </w:rPr>
        <w:tab/>
      </w:r>
      <w:r>
        <w:rPr>
          <w:noProof/>
        </w:rPr>
        <w:t>Automatically Step Through All PR Scans</w:t>
      </w:r>
      <w:r>
        <w:rPr>
          <w:noProof/>
        </w:rPr>
        <w:tab/>
      </w:r>
      <w:r>
        <w:rPr>
          <w:noProof/>
        </w:rPr>
        <w:fldChar w:fldCharType="begin"/>
      </w:r>
      <w:r>
        <w:rPr>
          <w:noProof/>
        </w:rPr>
        <w:instrText xml:space="preserve"> PAGEREF _Toc494454401 \h </w:instrText>
      </w:r>
      <w:r>
        <w:rPr>
          <w:noProof/>
        </w:rPr>
      </w:r>
      <w:r>
        <w:rPr>
          <w:noProof/>
        </w:rPr>
        <w:fldChar w:fldCharType="separate"/>
      </w:r>
      <w:r w:rsidR="0062114D">
        <w:rPr>
          <w:noProof/>
        </w:rPr>
        <w:t>26</w:t>
      </w:r>
      <w:r>
        <w:rPr>
          <w:noProof/>
        </w:rPr>
        <w:fldChar w:fldCharType="end"/>
      </w:r>
    </w:p>
    <w:p w14:paraId="2E0CCAD9" w14:textId="77777777" w:rsidR="00CC213A" w:rsidRDefault="00CC213A">
      <w:pPr>
        <w:pStyle w:val="TOC3"/>
        <w:tabs>
          <w:tab w:val="left" w:pos="1200"/>
          <w:tab w:val="right" w:leader="dot" w:pos="8630"/>
        </w:tabs>
        <w:rPr>
          <w:rFonts w:eastAsiaTheme="minorEastAsia" w:cstheme="minorBidi"/>
          <w:noProof/>
          <w:sz w:val="24"/>
          <w:szCs w:val="24"/>
        </w:rPr>
      </w:pPr>
      <w:r>
        <w:rPr>
          <w:noProof/>
        </w:rPr>
        <w:t>5.4.3</w:t>
      </w:r>
      <w:r>
        <w:rPr>
          <w:rFonts w:eastAsiaTheme="minorEastAsia" w:cstheme="minorBidi"/>
          <w:noProof/>
          <w:sz w:val="24"/>
          <w:szCs w:val="24"/>
        </w:rPr>
        <w:tab/>
      </w:r>
      <w:r>
        <w:rPr>
          <w:noProof/>
        </w:rPr>
        <w:t>Start a PPI Animation Loop</w:t>
      </w:r>
      <w:r>
        <w:rPr>
          <w:noProof/>
        </w:rPr>
        <w:tab/>
      </w:r>
      <w:r>
        <w:rPr>
          <w:noProof/>
        </w:rPr>
        <w:fldChar w:fldCharType="begin"/>
      </w:r>
      <w:r>
        <w:rPr>
          <w:noProof/>
        </w:rPr>
        <w:instrText xml:space="preserve"> PAGEREF _Toc494454402 \h </w:instrText>
      </w:r>
      <w:r>
        <w:rPr>
          <w:noProof/>
        </w:rPr>
      </w:r>
      <w:r>
        <w:rPr>
          <w:noProof/>
        </w:rPr>
        <w:fldChar w:fldCharType="separate"/>
      </w:r>
      <w:r w:rsidR="0062114D">
        <w:rPr>
          <w:noProof/>
        </w:rPr>
        <w:t>28</w:t>
      </w:r>
      <w:r>
        <w:rPr>
          <w:noProof/>
        </w:rPr>
        <w:fldChar w:fldCharType="end"/>
      </w:r>
    </w:p>
    <w:p w14:paraId="3BCEC265" w14:textId="77777777" w:rsidR="00CC213A" w:rsidRDefault="00CC213A">
      <w:pPr>
        <w:pStyle w:val="TOC3"/>
        <w:tabs>
          <w:tab w:val="left" w:pos="1200"/>
          <w:tab w:val="right" w:leader="dot" w:pos="8630"/>
        </w:tabs>
        <w:rPr>
          <w:rFonts w:eastAsiaTheme="minorEastAsia" w:cstheme="minorBidi"/>
          <w:noProof/>
          <w:sz w:val="24"/>
          <w:szCs w:val="24"/>
        </w:rPr>
      </w:pPr>
      <w:r>
        <w:rPr>
          <w:noProof/>
        </w:rPr>
        <w:t>5.4.4</w:t>
      </w:r>
      <w:r>
        <w:rPr>
          <w:rFonts w:eastAsiaTheme="minorEastAsia" w:cstheme="minorBidi"/>
          <w:noProof/>
          <w:sz w:val="24"/>
          <w:szCs w:val="24"/>
        </w:rPr>
        <w:tab/>
      </w:r>
      <w:r>
        <w:rPr>
          <w:noProof/>
        </w:rPr>
        <w:t>CAPPI Option for Animation Loops</w:t>
      </w:r>
      <w:r>
        <w:rPr>
          <w:noProof/>
        </w:rPr>
        <w:tab/>
      </w:r>
      <w:r>
        <w:rPr>
          <w:noProof/>
        </w:rPr>
        <w:fldChar w:fldCharType="begin"/>
      </w:r>
      <w:r>
        <w:rPr>
          <w:noProof/>
        </w:rPr>
        <w:instrText xml:space="preserve"> PAGEREF _Toc494454403 \h </w:instrText>
      </w:r>
      <w:r>
        <w:rPr>
          <w:noProof/>
        </w:rPr>
      </w:r>
      <w:r>
        <w:rPr>
          <w:noProof/>
        </w:rPr>
        <w:fldChar w:fldCharType="separate"/>
      </w:r>
      <w:r w:rsidR="0062114D">
        <w:rPr>
          <w:noProof/>
        </w:rPr>
        <w:t>30</w:t>
      </w:r>
      <w:r>
        <w:rPr>
          <w:noProof/>
        </w:rPr>
        <w:fldChar w:fldCharType="end"/>
      </w:r>
    </w:p>
    <w:p w14:paraId="06047530" w14:textId="77777777" w:rsidR="00CC213A" w:rsidRDefault="00CC213A">
      <w:pPr>
        <w:pStyle w:val="TOC3"/>
        <w:tabs>
          <w:tab w:val="left" w:pos="1200"/>
          <w:tab w:val="right" w:leader="dot" w:pos="8630"/>
        </w:tabs>
        <w:rPr>
          <w:rFonts w:eastAsiaTheme="minorEastAsia" w:cstheme="minorBidi"/>
          <w:noProof/>
          <w:sz w:val="24"/>
          <w:szCs w:val="24"/>
        </w:rPr>
      </w:pPr>
      <w:r>
        <w:rPr>
          <w:noProof/>
        </w:rPr>
        <w:t>5.4.5</w:t>
      </w:r>
      <w:r>
        <w:rPr>
          <w:rFonts w:eastAsiaTheme="minorEastAsia" w:cstheme="minorBidi"/>
          <w:noProof/>
          <w:sz w:val="24"/>
          <w:szCs w:val="24"/>
        </w:rPr>
        <w:tab/>
      </w:r>
      <w:r>
        <w:rPr>
          <w:noProof/>
        </w:rPr>
        <w:t>Apply S-band to Ku-band Frequency Adjustment to GR Reflectivity</w:t>
      </w:r>
      <w:r>
        <w:rPr>
          <w:noProof/>
        </w:rPr>
        <w:tab/>
      </w:r>
      <w:r>
        <w:rPr>
          <w:noProof/>
        </w:rPr>
        <w:fldChar w:fldCharType="begin"/>
      </w:r>
      <w:r>
        <w:rPr>
          <w:noProof/>
        </w:rPr>
        <w:instrText xml:space="preserve"> PAGEREF _Toc494454404 \h </w:instrText>
      </w:r>
      <w:r>
        <w:rPr>
          <w:noProof/>
        </w:rPr>
      </w:r>
      <w:r>
        <w:rPr>
          <w:noProof/>
        </w:rPr>
        <w:fldChar w:fldCharType="separate"/>
      </w:r>
      <w:r w:rsidR="0062114D">
        <w:rPr>
          <w:noProof/>
        </w:rPr>
        <w:t>31</w:t>
      </w:r>
      <w:r>
        <w:rPr>
          <w:noProof/>
        </w:rPr>
        <w:fldChar w:fldCharType="end"/>
      </w:r>
    </w:p>
    <w:p w14:paraId="74105367" w14:textId="77777777" w:rsidR="00CC213A" w:rsidRDefault="00CC213A">
      <w:pPr>
        <w:pStyle w:val="TOC3"/>
        <w:tabs>
          <w:tab w:val="left" w:pos="1200"/>
          <w:tab w:val="right" w:leader="dot" w:pos="8630"/>
        </w:tabs>
        <w:rPr>
          <w:rFonts w:eastAsiaTheme="minorEastAsia" w:cstheme="minorBidi"/>
          <w:noProof/>
          <w:sz w:val="24"/>
          <w:szCs w:val="24"/>
        </w:rPr>
      </w:pPr>
      <w:r>
        <w:rPr>
          <w:noProof/>
        </w:rPr>
        <w:t>5.4.6</w:t>
      </w:r>
      <w:r>
        <w:rPr>
          <w:rFonts w:eastAsiaTheme="minorEastAsia" w:cstheme="minorBidi"/>
          <w:noProof/>
          <w:sz w:val="24"/>
          <w:szCs w:val="24"/>
        </w:rPr>
        <w:tab/>
      </w:r>
      <w:r>
        <w:rPr>
          <w:noProof/>
        </w:rPr>
        <w:t>Apply a Calibration Adjustment to GR Reflectivity</w:t>
      </w:r>
      <w:r>
        <w:rPr>
          <w:noProof/>
        </w:rPr>
        <w:tab/>
      </w:r>
      <w:r>
        <w:rPr>
          <w:noProof/>
        </w:rPr>
        <w:fldChar w:fldCharType="begin"/>
      </w:r>
      <w:r>
        <w:rPr>
          <w:noProof/>
        </w:rPr>
        <w:instrText xml:space="preserve"> PAGEREF _Toc494454405 \h </w:instrText>
      </w:r>
      <w:r>
        <w:rPr>
          <w:noProof/>
        </w:rPr>
      </w:r>
      <w:r>
        <w:rPr>
          <w:noProof/>
        </w:rPr>
        <w:fldChar w:fldCharType="separate"/>
      </w:r>
      <w:r w:rsidR="0062114D">
        <w:rPr>
          <w:noProof/>
        </w:rPr>
        <w:t>32</w:t>
      </w:r>
      <w:r>
        <w:rPr>
          <w:noProof/>
        </w:rPr>
        <w:fldChar w:fldCharType="end"/>
      </w:r>
    </w:p>
    <w:p w14:paraId="315C93A0"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5.5</w:t>
      </w:r>
      <w:r>
        <w:rPr>
          <w:rFonts w:eastAsiaTheme="minorEastAsia" w:cstheme="minorBidi"/>
          <w:b w:val="0"/>
          <w:noProof/>
          <w:sz w:val="24"/>
          <w:szCs w:val="24"/>
        </w:rPr>
        <w:tab/>
      </w:r>
      <w:r>
        <w:rPr>
          <w:noProof/>
        </w:rPr>
        <w:t>Constraining Data Quality</w:t>
      </w:r>
      <w:r>
        <w:rPr>
          <w:noProof/>
        </w:rPr>
        <w:tab/>
      </w:r>
      <w:r>
        <w:rPr>
          <w:noProof/>
        </w:rPr>
        <w:fldChar w:fldCharType="begin"/>
      </w:r>
      <w:r>
        <w:rPr>
          <w:noProof/>
        </w:rPr>
        <w:instrText xml:space="preserve"> PAGEREF _Toc494454406 \h </w:instrText>
      </w:r>
      <w:r>
        <w:rPr>
          <w:noProof/>
        </w:rPr>
      </w:r>
      <w:r>
        <w:rPr>
          <w:noProof/>
        </w:rPr>
        <w:fldChar w:fldCharType="separate"/>
      </w:r>
      <w:r w:rsidR="0062114D">
        <w:rPr>
          <w:noProof/>
        </w:rPr>
        <w:t>34</w:t>
      </w:r>
      <w:r>
        <w:rPr>
          <w:noProof/>
        </w:rPr>
        <w:fldChar w:fldCharType="end"/>
      </w:r>
    </w:p>
    <w:p w14:paraId="479828AE"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5.6</w:t>
      </w:r>
      <w:r>
        <w:rPr>
          <w:rFonts w:eastAsiaTheme="minorEastAsia" w:cstheme="minorBidi"/>
          <w:b w:val="0"/>
          <w:noProof/>
          <w:sz w:val="24"/>
          <w:szCs w:val="24"/>
        </w:rPr>
        <w:tab/>
      </w:r>
      <w:r>
        <w:rPr>
          <w:noProof/>
        </w:rPr>
        <w:t>Apply Bias Adjustments to GR and DPR Reflectivity</w:t>
      </w:r>
      <w:r>
        <w:rPr>
          <w:noProof/>
        </w:rPr>
        <w:tab/>
      </w:r>
      <w:r>
        <w:rPr>
          <w:noProof/>
        </w:rPr>
        <w:fldChar w:fldCharType="begin"/>
      </w:r>
      <w:r>
        <w:rPr>
          <w:noProof/>
        </w:rPr>
        <w:instrText xml:space="preserve"> PAGEREF _Toc494454407 \h </w:instrText>
      </w:r>
      <w:r>
        <w:rPr>
          <w:noProof/>
        </w:rPr>
      </w:r>
      <w:r>
        <w:rPr>
          <w:noProof/>
        </w:rPr>
        <w:fldChar w:fldCharType="separate"/>
      </w:r>
      <w:r w:rsidR="0062114D">
        <w:rPr>
          <w:noProof/>
        </w:rPr>
        <w:t>37</w:t>
      </w:r>
      <w:r>
        <w:rPr>
          <w:noProof/>
        </w:rPr>
        <w:fldChar w:fldCharType="end"/>
      </w:r>
    </w:p>
    <w:p w14:paraId="335D86F5"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5.7</w:t>
      </w:r>
      <w:r>
        <w:rPr>
          <w:rFonts w:eastAsiaTheme="minorEastAsia" w:cstheme="minorBidi"/>
          <w:b w:val="0"/>
          <w:noProof/>
          <w:sz w:val="24"/>
          <w:szCs w:val="24"/>
        </w:rPr>
        <w:tab/>
      </w:r>
      <w:r>
        <w:rPr>
          <w:noProof/>
        </w:rPr>
        <w:t>Customizing the Displays with Optional Parameters</w:t>
      </w:r>
      <w:r>
        <w:rPr>
          <w:noProof/>
        </w:rPr>
        <w:tab/>
      </w:r>
      <w:r>
        <w:rPr>
          <w:noProof/>
        </w:rPr>
        <w:fldChar w:fldCharType="begin"/>
      </w:r>
      <w:r>
        <w:rPr>
          <w:noProof/>
        </w:rPr>
        <w:instrText xml:space="preserve"> PAGEREF _Toc494454408 \h </w:instrText>
      </w:r>
      <w:r>
        <w:rPr>
          <w:noProof/>
        </w:rPr>
      </w:r>
      <w:r>
        <w:rPr>
          <w:noProof/>
        </w:rPr>
        <w:fldChar w:fldCharType="separate"/>
      </w:r>
      <w:r w:rsidR="0062114D">
        <w:rPr>
          <w:noProof/>
        </w:rPr>
        <w:t>38</w:t>
      </w:r>
      <w:r>
        <w:rPr>
          <w:noProof/>
        </w:rPr>
        <w:fldChar w:fldCharType="end"/>
      </w:r>
    </w:p>
    <w:p w14:paraId="260F467D"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5.8</w:t>
      </w:r>
      <w:r>
        <w:rPr>
          <w:rFonts w:eastAsiaTheme="minorEastAsia" w:cstheme="minorBidi"/>
          <w:b w:val="0"/>
          <w:noProof/>
          <w:sz w:val="24"/>
          <w:szCs w:val="24"/>
        </w:rPr>
        <w:tab/>
      </w:r>
      <w:r>
        <w:rPr>
          <w:noProof/>
        </w:rPr>
        <w:t>RHI Cross Section Display Mode</w:t>
      </w:r>
      <w:r>
        <w:rPr>
          <w:noProof/>
        </w:rPr>
        <w:tab/>
      </w:r>
      <w:r>
        <w:rPr>
          <w:noProof/>
        </w:rPr>
        <w:fldChar w:fldCharType="begin"/>
      </w:r>
      <w:r>
        <w:rPr>
          <w:noProof/>
        </w:rPr>
        <w:instrText xml:space="preserve"> PAGEREF _Toc494454409 \h </w:instrText>
      </w:r>
      <w:r>
        <w:rPr>
          <w:noProof/>
        </w:rPr>
      </w:r>
      <w:r>
        <w:rPr>
          <w:noProof/>
        </w:rPr>
        <w:fldChar w:fldCharType="separate"/>
      </w:r>
      <w:r w:rsidR="0062114D">
        <w:rPr>
          <w:noProof/>
        </w:rPr>
        <w:t>43</w:t>
      </w:r>
      <w:r>
        <w:rPr>
          <w:noProof/>
        </w:rPr>
        <w:fldChar w:fldCharType="end"/>
      </w:r>
    </w:p>
    <w:p w14:paraId="330FE8F3" w14:textId="77777777" w:rsidR="00CC213A" w:rsidRDefault="00CC213A">
      <w:pPr>
        <w:pStyle w:val="TOC2"/>
        <w:tabs>
          <w:tab w:val="left" w:pos="960"/>
          <w:tab w:val="right" w:leader="dot" w:pos="8630"/>
        </w:tabs>
        <w:rPr>
          <w:rFonts w:eastAsiaTheme="minorEastAsia" w:cstheme="minorBidi"/>
          <w:b w:val="0"/>
          <w:noProof/>
          <w:sz w:val="24"/>
          <w:szCs w:val="24"/>
        </w:rPr>
      </w:pPr>
      <w:r>
        <w:rPr>
          <w:noProof/>
        </w:rPr>
        <w:t>5.9</w:t>
      </w:r>
      <w:r>
        <w:rPr>
          <w:rFonts w:eastAsiaTheme="minorEastAsia" w:cstheme="minorBidi"/>
          <w:b w:val="0"/>
          <w:noProof/>
          <w:sz w:val="24"/>
          <w:szCs w:val="24"/>
        </w:rPr>
        <w:tab/>
      </w:r>
      <w:r>
        <w:rPr>
          <w:noProof/>
        </w:rPr>
        <w:t>Constant PR/DPR Ray Number (Scan Angle) Mode</w:t>
      </w:r>
      <w:r>
        <w:rPr>
          <w:noProof/>
        </w:rPr>
        <w:tab/>
      </w:r>
      <w:r>
        <w:rPr>
          <w:noProof/>
        </w:rPr>
        <w:fldChar w:fldCharType="begin"/>
      </w:r>
      <w:r>
        <w:rPr>
          <w:noProof/>
        </w:rPr>
        <w:instrText xml:space="preserve"> PAGEREF _Toc494454410 \h </w:instrText>
      </w:r>
      <w:r>
        <w:rPr>
          <w:noProof/>
        </w:rPr>
      </w:r>
      <w:r>
        <w:rPr>
          <w:noProof/>
        </w:rPr>
        <w:fldChar w:fldCharType="separate"/>
      </w:r>
      <w:r w:rsidR="0062114D">
        <w:rPr>
          <w:noProof/>
        </w:rPr>
        <w:t>45</w:t>
      </w:r>
      <w:r>
        <w:rPr>
          <w:noProof/>
        </w:rPr>
        <w:fldChar w:fldCharType="end"/>
      </w:r>
    </w:p>
    <w:p w14:paraId="04688D52" w14:textId="77777777" w:rsidR="00CC213A" w:rsidRDefault="00CC213A">
      <w:pPr>
        <w:pStyle w:val="TOC1"/>
        <w:tabs>
          <w:tab w:val="left" w:pos="480"/>
          <w:tab w:val="right" w:leader="dot" w:pos="8630"/>
        </w:tabs>
        <w:rPr>
          <w:rFonts w:eastAsiaTheme="minorEastAsia" w:cstheme="minorBidi"/>
          <w:b w:val="0"/>
          <w:noProof/>
        </w:rPr>
      </w:pPr>
      <w:r>
        <w:rPr>
          <w:noProof/>
        </w:rPr>
        <w:t>6.</w:t>
      </w:r>
      <w:r>
        <w:rPr>
          <w:rFonts w:eastAsiaTheme="minorEastAsia" w:cstheme="minorBidi"/>
          <w:b w:val="0"/>
          <w:noProof/>
        </w:rPr>
        <w:tab/>
      </w:r>
      <w:r>
        <w:rPr>
          <w:noProof/>
        </w:rPr>
        <w:t>RUNNING THE “RAW” CROSS SECTION ANALYSIS PROCEDURES</w:t>
      </w:r>
      <w:r>
        <w:rPr>
          <w:noProof/>
        </w:rPr>
        <w:tab/>
      </w:r>
      <w:r>
        <w:rPr>
          <w:noProof/>
        </w:rPr>
        <w:fldChar w:fldCharType="begin"/>
      </w:r>
      <w:r>
        <w:rPr>
          <w:noProof/>
        </w:rPr>
        <w:instrText xml:space="preserve"> PAGEREF _Toc494454411 \h </w:instrText>
      </w:r>
      <w:r>
        <w:rPr>
          <w:noProof/>
        </w:rPr>
      </w:r>
      <w:r>
        <w:rPr>
          <w:noProof/>
        </w:rPr>
        <w:fldChar w:fldCharType="separate"/>
      </w:r>
      <w:r w:rsidR="0062114D">
        <w:rPr>
          <w:noProof/>
        </w:rPr>
        <w:t>47</w:t>
      </w:r>
      <w:r>
        <w:rPr>
          <w:noProof/>
        </w:rPr>
        <w:fldChar w:fldCharType="end"/>
      </w:r>
    </w:p>
    <w:p w14:paraId="3A022A80" w14:textId="77777777" w:rsidR="00CC213A" w:rsidRDefault="00CC213A">
      <w:pPr>
        <w:pStyle w:val="TOC1"/>
        <w:tabs>
          <w:tab w:val="left" w:pos="480"/>
          <w:tab w:val="right" w:leader="dot" w:pos="8630"/>
        </w:tabs>
        <w:rPr>
          <w:rFonts w:eastAsiaTheme="minorEastAsia" w:cstheme="minorBidi"/>
          <w:b w:val="0"/>
          <w:noProof/>
        </w:rPr>
      </w:pPr>
      <w:r>
        <w:rPr>
          <w:noProof/>
        </w:rPr>
        <w:t>7.</w:t>
      </w:r>
      <w:r>
        <w:rPr>
          <w:rFonts w:eastAsiaTheme="minorEastAsia" w:cstheme="minorBidi"/>
          <w:b w:val="0"/>
          <w:noProof/>
        </w:rPr>
        <w:tab/>
      </w:r>
      <w:r>
        <w:rPr>
          <w:noProof/>
        </w:rPr>
        <w:t>RUNNING UNDER WINDOWS</w:t>
      </w:r>
      <w:r>
        <w:rPr>
          <w:noProof/>
        </w:rPr>
        <w:tab/>
      </w:r>
      <w:r>
        <w:rPr>
          <w:noProof/>
        </w:rPr>
        <w:fldChar w:fldCharType="begin"/>
      </w:r>
      <w:r>
        <w:rPr>
          <w:noProof/>
        </w:rPr>
        <w:instrText xml:space="preserve"> PAGEREF _Toc494454412 \h </w:instrText>
      </w:r>
      <w:r>
        <w:rPr>
          <w:noProof/>
        </w:rPr>
      </w:r>
      <w:r>
        <w:rPr>
          <w:noProof/>
        </w:rPr>
        <w:fldChar w:fldCharType="separate"/>
      </w:r>
      <w:r w:rsidR="0062114D">
        <w:rPr>
          <w:noProof/>
        </w:rPr>
        <w:t>48</w:t>
      </w:r>
      <w:r>
        <w:rPr>
          <w:noProof/>
        </w:rPr>
        <w:fldChar w:fldCharType="end"/>
      </w:r>
    </w:p>
    <w:p w14:paraId="002554AF" w14:textId="77777777" w:rsidR="00CC213A" w:rsidRDefault="00CC213A">
      <w:pPr>
        <w:pStyle w:val="TOC1"/>
        <w:tabs>
          <w:tab w:val="left" w:pos="480"/>
          <w:tab w:val="right" w:leader="dot" w:pos="8630"/>
        </w:tabs>
        <w:rPr>
          <w:rFonts w:eastAsiaTheme="minorEastAsia" w:cstheme="minorBidi"/>
          <w:b w:val="0"/>
          <w:noProof/>
        </w:rPr>
      </w:pPr>
      <w:r>
        <w:rPr>
          <w:noProof/>
        </w:rPr>
        <w:t>8.</w:t>
      </w:r>
      <w:r>
        <w:rPr>
          <w:rFonts w:eastAsiaTheme="minorEastAsia" w:cstheme="minorBidi"/>
          <w:b w:val="0"/>
          <w:noProof/>
        </w:rPr>
        <w:tab/>
      </w:r>
      <w:r>
        <w:rPr>
          <w:noProof/>
        </w:rPr>
        <w:t>REFERENCES</w:t>
      </w:r>
      <w:r>
        <w:rPr>
          <w:noProof/>
        </w:rPr>
        <w:tab/>
      </w:r>
      <w:r>
        <w:rPr>
          <w:noProof/>
        </w:rPr>
        <w:fldChar w:fldCharType="begin"/>
      </w:r>
      <w:r>
        <w:rPr>
          <w:noProof/>
        </w:rPr>
        <w:instrText xml:space="preserve"> PAGEREF _Toc494454413 \h </w:instrText>
      </w:r>
      <w:r>
        <w:rPr>
          <w:noProof/>
        </w:rPr>
      </w:r>
      <w:r>
        <w:rPr>
          <w:noProof/>
        </w:rPr>
        <w:fldChar w:fldCharType="separate"/>
      </w:r>
      <w:r w:rsidR="0062114D">
        <w:rPr>
          <w:noProof/>
        </w:rPr>
        <w:t>48</w:t>
      </w:r>
      <w:r>
        <w:rPr>
          <w:noProof/>
        </w:rPr>
        <w:fldChar w:fldCharType="end"/>
      </w:r>
    </w:p>
    <w:p w14:paraId="14C79953" w14:textId="77777777" w:rsidR="00351B6B" w:rsidRPr="00687523" w:rsidRDefault="00351B6B" w:rsidP="00351B6B">
      <w:pPr>
        <w:pStyle w:val="BodyText"/>
        <w:jc w:val="center"/>
        <w:sectPr w:rsidR="00351B6B" w:rsidRPr="00687523">
          <w:pgSz w:w="12240" w:h="15840"/>
          <w:pgMar w:top="1440" w:right="1800" w:bottom="1440" w:left="1800" w:header="720" w:footer="720" w:gutter="0"/>
          <w:pgNumType w:fmt="lowerRoman"/>
          <w:cols w:space="720"/>
        </w:sectPr>
      </w:pPr>
      <w:r w:rsidRPr="006A7A43">
        <w:fldChar w:fldCharType="end"/>
      </w:r>
      <w:bookmarkStart w:id="0" w:name="_GoBack"/>
      <w:bookmarkEnd w:id="0"/>
    </w:p>
    <w:p w14:paraId="4851BA20" w14:textId="77777777" w:rsidR="00351B6B" w:rsidRPr="004123A9" w:rsidRDefault="00351B6B" w:rsidP="00351B6B">
      <w:pPr>
        <w:pStyle w:val="Heading1"/>
      </w:pPr>
      <w:bookmarkStart w:id="1" w:name="_Toc494454383"/>
      <w:r w:rsidRPr="004123A9">
        <w:lastRenderedPageBreak/>
        <w:t>INTRODUCTION</w:t>
      </w:r>
      <w:bookmarkEnd w:id="1"/>
    </w:p>
    <w:p w14:paraId="025E4794" w14:textId="77777777" w:rsidR="00351B6B" w:rsidRPr="00E278C0" w:rsidRDefault="00351B6B">
      <w:pPr>
        <w:rPr>
          <w:rFonts w:ascii="Times New Roman" w:hAnsi="Times New Roman"/>
        </w:rPr>
      </w:pPr>
    </w:p>
    <w:p w14:paraId="75ECA618" w14:textId="77777777" w:rsidR="00351B6B" w:rsidRDefault="00351B6B" w:rsidP="00351B6B">
      <w:pPr>
        <w:rPr>
          <w:rFonts w:ascii="Times New Roman" w:hAnsi="Times New Roman"/>
        </w:rPr>
      </w:pPr>
      <w:r w:rsidRPr="00E278C0">
        <w:rPr>
          <w:rFonts w:ascii="Times New Roman" w:hAnsi="Times New Roman"/>
        </w:rPr>
        <w:t xml:space="preserve">The GPM Validation Network (VN) Vertical Cross Section Display Program consists of the IDL procedure </w:t>
      </w:r>
      <w:proofErr w:type="spellStart"/>
      <w:r w:rsidRPr="00E278C0">
        <w:rPr>
          <w:rFonts w:ascii="Times New Roman" w:hAnsi="Times New Roman"/>
          <w:b/>
        </w:rPr>
        <w:t>cross_sections_driver</w:t>
      </w:r>
      <w:proofErr w:type="spellEnd"/>
      <w:r w:rsidRPr="00E278C0">
        <w:rPr>
          <w:rFonts w:ascii="Times New Roman" w:hAnsi="Times New Roman"/>
        </w:rPr>
        <w:t>, which provides the capability to interactively display and apply adjustments to vertical cross sections of TRMM Precipitation Radar (PR)</w:t>
      </w:r>
      <w:r w:rsidR="00B70F0E">
        <w:rPr>
          <w:rFonts w:ascii="Times New Roman" w:hAnsi="Times New Roman"/>
        </w:rPr>
        <w:t xml:space="preserve"> or GPM Dual-Frequency Precipitation Radar (DPR),</w:t>
      </w:r>
      <w:r w:rsidRPr="00E278C0">
        <w:rPr>
          <w:rFonts w:ascii="Times New Roman" w:hAnsi="Times New Roman"/>
        </w:rPr>
        <w:t xml:space="preserve"> and ground radar (GR or GV) reflectivity</w:t>
      </w:r>
      <w:r w:rsidR="00B70F0E">
        <w:rPr>
          <w:rFonts w:ascii="Times New Roman" w:hAnsi="Times New Roman"/>
        </w:rPr>
        <w:t>,</w:t>
      </w:r>
      <w:r w:rsidRPr="00E278C0">
        <w:rPr>
          <w:rFonts w:ascii="Times New Roman" w:hAnsi="Times New Roman"/>
        </w:rPr>
        <w:t xml:space="preserve"> from geometry-matched (also referred to as “geo-match”) data produced by the GPM Validation Network.  The primary input data to the program consists of a previously computed </w:t>
      </w:r>
      <w:proofErr w:type="spellStart"/>
      <w:r w:rsidRPr="00E278C0">
        <w:rPr>
          <w:rFonts w:ascii="Times New Roman" w:hAnsi="Times New Roman"/>
        </w:rPr>
        <w:t>netCDF</w:t>
      </w:r>
      <w:proofErr w:type="spellEnd"/>
      <w:r w:rsidRPr="00E278C0">
        <w:rPr>
          <w:rFonts w:ascii="Times New Roman" w:hAnsi="Times New Roman"/>
        </w:rPr>
        <w:t xml:space="preserve"> file, one file per “rainy” site overpass (a TRMM PR </w:t>
      </w:r>
      <w:r w:rsidR="00B70F0E">
        <w:rPr>
          <w:rFonts w:ascii="Times New Roman" w:hAnsi="Times New Roman"/>
        </w:rPr>
        <w:t xml:space="preserve">or GPM DPR </w:t>
      </w:r>
      <w:r w:rsidRPr="00E278C0">
        <w:rPr>
          <w:rFonts w:ascii="Times New Roman" w:hAnsi="Times New Roman"/>
        </w:rPr>
        <w:t>overpass of a GR site, with precipitation echoes present, generally referred to as an “event”), contain</w:t>
      </w:r>
      <w:r w:rsidR="00B70F0E">
        <w:rPr>
          <w:rFonts w:ascii="Times New Roman" w:hAnsi="Times New Roman"/>
        </w:rPr>
        <w:t>ing the geometry-matched PR/</w:t>
      </w:r>
      <w:r w:rsidRPr="00E278C0">
        <w:rPr>
          <w:rFonts w:ascii="Times New Roman" w:hAnsi="Times New Roman"/>
        </w:rPr>
        <w:t xml:space="preserve">GR </w:t>
      </w:r>
      <w:r w:rsidR="00B70F0E">
        <w:rPr>
          <w:rFonts w:ascii="Times New Roman" w:hAnsi="Times New Roman"/>
        </w:rPr>
        <w:t xml:space="preserve">or DPR/GR </w:t>
      </w:r>
      <w:r w:rsidRPr="00E278C0">
        <w:rPr>
          <w:rFonts w:ascii="Times New Roman" w:hAnsi="Times New Roman"/>
        </w:rPr>
        <w:t xml:space="preserve">data.  These data are described in detail in the </w:t>
      </w:r>
      <w:r w:rsidRPr="00E278C0">
        <w:rPr>
          <w:rFonts w:ascii="Times New Roman" w:hAnsi="Times New Roman"/>
          <w:i/>
        </w:rPr>
        <w:t>GPM Validation Network Data User’s Guide</w:t>
      </w:r>
      <w:r w:rsidRPr="00E278C0">
        <w:rPr>
          <w:rFonts w:ascii="Times New Roman" w:hAnsi="Times New Roman"/>
        </w:rPr>
        <w:t xml:space="preserve"> (</w:t>
      </w:r>
      <w:hyperlink r:id="rId14" w:history="1">
        <w:r w:rsidRPr="00AA6C09">
          <w:rPr>
            <w:rStyle w:val="Hyperlink"/>
            <w:rFonts w:ascii="Times New Roman" w:hAnsi="Times New Roman"/>
          </w:rPr>
          <w:t>http://</w:t>
        </w:r>
      </w:hyperlink>
      <w:r w:rsidRPr="00AA6C09">
        <w:rPr>
          <w:rStyle w:val="Hyperlink"/>
          <w:rFonts w:ascii="Times New Roman" w:hAnsi="Times New Roman"/>
        </w:rPr>
        <w:t>pmm.nasa.gov/science/ground-</w:t>
      </w:r>
      <w:proofErr w:type="gramStart"/>
      <w:r w:rsidRPr="00AA6C09">
        <w:rPr>
          <w:rStyle w:val="Hyperlink"/>
          <w:rFonts w:ascii="Times New Roman" w:hAnsi="Times New Roman"/>
        </w:rPr>
        <w:t>validation</w:t>
      </w:r>
      <w:r w:rsidRPr="00E278C0">
        <w:rPr>
          <w:rFonts w:ascii="Times New Roman" w:hAnsi="Times New Roman"/>
        </w:rPr>
        <w:t xml:space="preserve"> )</w:t>
      </w:r>
      <w:proofErr w:type="gramEnd"/>
      <w:r w:rsidRPr="00E278C0">
        <w:rPr>
          <w:rFonts w:ascii="Times New Roman" w:hAnsi="Times New Roman"/>
        </w:rPr>
        <w:t xml:space="preserve">.  </w:t>
      </w:r>
    </w:p>
    <w:p w14:paraId="12ACE2CE" w14:textId="77777777" w:rsidR="00B70F0E" w:rsidRDefault="00B70F0E" w:rsidP="00351B6B">
      <w:pPr>
        <w:rPr>
          <w:rFonts w:ascii="Times New Roman" w:hAnsi="Times New Roman"/>
        </w:rPr>
      </w:pPr>
    </w:p>
    <w:p w14:paraId="0D85BB9A" w14:textId="6C55E1A0" w:rsidR="00B70F0E" w:rsidRPr="00E278C0" w:rsidRDefault="00B70F0E" w:rsidP="00351B6B">
      <w:pPr>
        <w:rPr>
          <w:rFonts w:ascii="Times New Roman" w:hAnsi="Times New Roman"/>
        </w:rPr>
      </w:pPr>
      <w:r>
        <w:rPr>
          <w:rFonts w:ascii="Times New Roman" w:hAnsi="Times New Roman"/>
        </w:rPr>
        <w:t xml:space="preserve">For purposes of describing of the usage and capabilities of the </w:t>
      </w:r>
      <w:r w:rsidRPr="00E278C0">
        <w:rPr>
          <w:rFonts w:ascii="Times New Roman" w:hAnsi="Times New Roman"/>
        </w:rPr>
        <w:t>Cross Section Display Program</w:t>
      </w:r>
      <w:r>
        <w:rPr>
          <w:rFonts w:ascii="Times New Roman" w:hAnsi="Times New Roman"/>
        </w:rPr>
        <w:t>, the descriptions will be made in terms of the TRMM PR data only</w:t>
      </w:r>
      <w:r w:rsidR="00662103">
        <w:rPr>
          <w:rFonts w:ascii="Times New Roman" w:hAnsi="Times New Roman"/>
        </w:rPr>
        <w:t xml:space="preserve"> (</w:t>
      </w:r>
      <w:proofErr w:type="spellStart"/>
      <w:r w:rsidR="00662103">
        <w:rPr>
          <w:rFonts w:ascii="Times New Roman" w:hAnsi="Times New Roman"/>
        </w:rPr>
        <w:t>GRtoPR</w:t>
      </w:r>
      <w:proofErr w:type="spellEnd"/>
      <w:r w:rsidR="00662103">
        <w:rPr>
          <w:rFonts w:ascii="Times New Roman" w:hAnsi="Times New Roman"/>
        </w:rPr>
        <w:t xml:space="preserve"> matchups)</w:t>
      </w:r>
      <w:r>
        <w:rPr>
          <w:rFonts w:ascii="Times New Roman" w:hAnsi="Times New Roman"/>
        </w:rPr>
        <w:t>, except where the capabilities for the GPM DPR differ from those of the TRMM PR.</w:t>
      </w:r>
      <w:r w:rsidR="00CA1782">
        <w:rPr>
          <w:rFonts w:ascii="Times New Roman" w:hAnsi="Times New Roman"/>
        </w:rPr>
        <w:t xml:space="preserve">  Likewise, the DPR descriptions apply</w:t>
      </w:r>
      <w:r w:rsidR="00192FA6">
        <w:rPr>
          <w:rFonts w:ascii="Times New Roman" w:hAnsi="Times New Roman"/>
        </w:rPr>
        <w:t xml:space="preserve"> equally</w:t>
      </w:r>
      <w:r w:rsidR="00CA1782">
        <w:rPr>
          <w:rFonts w:ascii="Times New Roman" w:hAnsi="Times New Roman"/>
        </w:rPr>
        <w:t xml:space="preserve"> to matchups based on 2A-DPR, 2A-Ka, 2A-Ku</w:t>
      </w:r>
      <w:r w:rsidR="00192FA6">
        <w:rPr>
          <w:rFonts w:ascii="Times New Roman" w:hAnsi="Times New Roman"/>
        </w:rPr>
        <w:t xml:space="preserve"> (all called </w:t>
      </w:r>
      <w:proofErr w:type="spellStart"/>
      <w:r w:rsidR="00192FA6">
        <w:rPr>
          <w:rFonts w:ascii="Times New Roman" w:hAnsi="Times New Roman"/>
        </w:rPr>
        <w:t>GRtoDPR</w:t>
      </w:r>
      <w:proofErr w:type="spellEnd"/>
      <w:r w:rsidR="00192FA6">
        <w:rPr>
          <w:rFonts w:ascii="Times New Roman" w:hAnsi="Times New Roman"/>
        </w:rPr>
        <w:t xml:space="preserve"> matchups) or the 2B-DPRGMI product (called </w:t>
      </w:r>
      <w:proofErr w:type="spellStart"/>
      <w:r w:rsidR="00192FA6">
        <w:rPr>
          <w:rFonts w:ascii="Times New Roman" w:hAnsi="Times New Roman"/>
        </w:rPr>
        <w:t>GRtoDPRGMI</w:t>
      </w:r>
      <w:proofErr w:type="spellEnd"/>
      <w:r w:rsidR="00192FA6">
        <w:rPr>
          <w:rFonts w:ascii="Times New Roman" w:hAnsi="Times New Roman"/>
        </w:rPr>
        <w:t xml:space="preserve"> matchups), except where differences are noted.</w:t>
      </w:r>
    </w:p>
    <w:p w14:paraId="5E7AB05A" w14:textId="77777777" w:rsidR="00351B6B" w:rsidRPr="00E278C0" w:rsidRDefault="00351B6B" w:rsidP="00351B6B">
      <w:pPr>
        <w:rPr>
          <w:rFonts w:ascii="Times New Roman" w:hAnsi="Times New Roman"/>
        </w:rPr>
      </w:pPr>
    </w:p>
    <w:p w14:paraId="23CC4962" w14:textId="7ADA8BE9" w:rsidR="00351B6B" w:rsidRPr="00E278C0" w:rsidRDefault="00351B6B">
      <w:pPr>
        <w:rPr>
          <w:rFonts w:ascii="Times New Roman" w:hAnsi="Times New Roman"/>
        </w:rPr>
      </w:pPr>
      <w:r w:rsidRPr="00E278C0">
        <w:rPr>
          <w:rFonts w:ascii="Times New Roman" w:hAnsi="Times New Roman"/>
        </w:rPr>
        <w:t xml:space="preserve">The procedure displays three vertical cross sections by default:  PR reflectivity, GR reflectivity, and the difference (PR-GR) between the PR and GR reflectivity; each derived from the geometry-matched data.  The cross sections display a series of adjacent vertical profiles along one PR cross-track scan line (i.e., perpendicular to the orbit track), through a point selected by the user.  </w:t>
      </w:r>
      <w:r w:rsidR="00D73B12">
        <w:rPr>
          <w:rFonts w:ascii="Times New Roman" w:hAnsi="Times New Roman"/>
        </w:rPr>
        <w:t>For DPR, the cross sections can be</w:t>
      </w:r>
      <w:r w:rsidR="00CA1782">
        <w:rPr>
          <w:rFonts w:ascii="Times New Roman" w:hAnsi="Times New Roman"/>
        </w:rPr>
        <w:t>:</w:t>
      </w:r>
      <w:r w:rsidR="00D73B12">
        <w:rPr>
          <w:rFonts w:ascii="Times New Roman" w:hAnsi="Times New Roman"/>
        </w:rPr>
        <w:t xml:space="preserve"> </w:t>
      </w:r>
      <w:r w:rsidR="00CA1782">
        <w:rPr>
          <w:rFonts w:ascii="Times New Roman" w:hAnsi="Times New Roman"/>
        </w:rPr>
        <w:t xml:space="preserve">(a) </w:t>
      </w:r>
      <w:r w:rsidR="00D73B12">
        <w:rPr>
          <w:rFonts w:ascii="Times New Roman" w:hAnsi="Times New Roman"/>
        </w:rPr>
        <w:t>along a DPR scan line</w:t>
      </w:r>
      <w:r w:rsidR="00CA1782">
        <w:rPr>
          <w:rFonts w:ascii="Times New Roman" w:hAnsi="Times New Roman"/>
        </w:rPr>
        <w:t>, (b) along a line of constant DPR ray number (scan angle),</w:t>
      </w:r>
      <w:r w:rsidR="00D73B12">
        <w:rPr>
          <w:rFonts w:ascii="Times New Roman" w:hAnsi="Times New Roman"/>
        </w:rPr>
        <w:t xml:space="preserve"> or </w:t>
      </w:r>
      <w:r w:rsidR="00CA1782">
        <w:rPr>
          <w:rFonts w:ascii="Times New Roman" w:hAnsi="Times New Roman"/>
        </w:rPr>
        <w:t xml:space="preserve">(c) </w:t>
      </w:r>
      <w:r w:rsidR="00D73B12">
        <w:rPr>
          <w:rFonts w:ascii="Times New Roman" w:hAnsi="Times New Roman"/>
        </w:rPr>
        <w:t>along a radial line extend</w:t>
      </w:r>
      <w:r w:rsidR="00CA1782">
        <w:rPr>
          <w:rFonts w:ascii="Times New Roman" w:hAnsi="Times New Roman"/>
        </w:rPr>
        <w:t xml:space="preserve">ing from the GR location to </w:t>
      </w:r>
      <w:r w:rsidR="00D73B12">
        <w:rPr>
          <w:rFonts w:ascii="Times New Roman" w:hAnsi="Times New Roman"/>
        </w:rPr>
        <w:t xml:space="preserve">a user-selected point.  </w:t>
      </w:r>
      <w:r w:rsidRPr="00E278C0">
        <w:rPr>
          <w:rFonts w:ascii="Times New Roman" w:hAnsi="Times New Roman"/>
        </w:rPr>
        <w:t xml:space="preserve">Random cross section alignments are currently not supported. </w:t>
      </w:r>
      <w:r w:rsidR="00D73B12">
        <w:rPr>
          <w:rFonts w:ascii="Times New Roman" w:hAnsi="Times New Roman"/>
        </w:rPr>
        <w:t>O</w:t>
      </w:r>
      <w:r w:rsidRPr="00E278C0">
        <w:rPr>
          <w:rFonts w:ascii="Times New Roman" w:hAnsi="Times New Roman"/>
        </w:rPr>
        <w:t xml:space="preserve">nly the attenuation-corrected PR </w:t>
      </w:r>
      <w:r w:rsidR="00D73B12">
        <w:rPr>
          <w:rFonts w:ascii="Times New Roman" w:hAnsi="Times New Roman"/>
        </w:rPr>
        <w:t xml:space="preserve">or DPR </w:t>
      </w:r>
      <w:r w:rsidRPr="00E278C0">
        <w:rPr>
          <w:rFonts w:ascii="Times New Roman" w:hAnsi="Times New Roman"/>
        </w:rPr>
        <w:t xml:space="preserve">reflectivity data derived from the </w:t>
      </w:r>
      <w:r w:rsidR="00D73B12">
        <w:rPr>
          <w:rFonts w:ascii="Times New Roman" w:hAnsi="Times New Roman"/>
        </w:rPr>
        <w:t xml:space="preserve">Level 2A </w:t>
      </w:r>
      <w:r w:rsidR="00D73B12" w:rsidRPr="00E278C0">
        <w:rPr>
          <w:rFonts w:ascii="Times New Roman" w:hAnsi="Times New Roman"/>
        </w:rPr>
        <w:t xml:space="preserve">product </w:t>
      </w:r>
      <w:r w:rsidR="00D73B12">
        <w:rPr>
          <w:rFonts w:ascii="Times New Roman" w:hAnsi="Times New Roman"/>
        </w:rPr>
        <w:t>(</w:t>
      </w:r>
      <w:r w:rsidRPr="00E278C0">
        <w:rPr>
          <w:rFonts w:ascii="Times New Roman" w:hAnsi="Times New Roman"/>
        </w:rPr>
        <w:t>2A-25</w:t>
      </w:r>
      <w:r w:rsidR="00576412">
        <w:rPr>
          <w:rFonts w:ascii="Times New Roman" w:hAnsi="Times New Roman"/>
        </w:rPr>
        <w:t xml:space="preserve"> for TRMM;</w:t>
      </w:r>
      <w:r w:rsidR="00D73B12">
        <w:rPr>
          <w:rFonts w:ascii="Times New Roman" w:hAnsi="Times New Roman"/>
        </w:rPr>
        <w:t xml:space="preserve"> 2A</w:t>
      </w:r>
      <w:r w:rsidR="00D71F0E">
        <w:rPr>
          <w:rFonts w:ascii="Times New Roman" w:hAnsi="Times New Roman"/>
        </w:rPr>
        <w:t>-</w:t>
      </w:r>
      <w:r w:rsidR="00D73B12">
        <w:rPr>
          <w:rFonts w:ascii="Times New Roman" w:hAnsi="Times New Roman"/>
        </w:rPr>
        <w:t>DPR, 2A</w:t>
      </w:r>
      <w:r w:rsidR="00D71F0E">
        <w:rPr>
          <w:rFonts w:ascii="Times New Roman" w:hAnsi="Times New Roman"/>
        </w:rPr>
        <w:t>-Ka</w:t>
      </w:r>
      <w:r w:rsidR="00D73B12">
        <w:rPr>
          <w:rFonts w:ascii="Times New Roman" w:hAnsi="Times New Roman"/>
        </w:rPr>
        <w:t>, or 2A</w:t>
      </w:r>
      <w:r w:rsidR="00D71F0E">
        <w:rPr>
          <w:rFonts w:ascii="Times New Roman" w:hAnsi="Times New Roman"/>
        </w:rPr>
        <w:t>-</w:t>
      </w:r>
      <w:r w:rsidR="00D73B12">
        <w:rPr>
          <w:rFonts w:ascii="Times New Roman" w:hAnsi="Times New Roman"/>
        </w:rPr>
        <w:t>Ku for GPM)</w:t>
      </w:r>
      <w:r w:rsidRPr="00E278C0">
        <w:rPr>
          <w:rFonts w:ascii="Times New Roman" w:hAnsi="Times New Roman"/>
        </w:rPr>
        <w:t xml:space="preserve"> </w:t>
      </w:r>
      <w:r w:rsidR="00576412">
        <w:rPr>
          <w:rFonts w:ascii="Times New Roman" w:hAnsi="Times New Roman"/>
        </w:rPr>
        <w:t xml:space="preserve">or the GPM 2B-DPRGMI combined product </w:t>
      </w:r>
      <w:r w:rsidRPr="00E278C0">
        <w:rPr>
          <w:rFonts w:ascii="Times New Roman" w:hAnsi="Times New Roman"/>
        </w:rPr>
        <w:t>are displayed and differenced against the GR data</w:t>
      </w:r>
      <w:r w:rsidR="00B70F0E">
        <w:rPr>
          <w:rFonts w:ascii="Times New Roman" w:hAnsi="Times New Roman"/>
        </w:rPr>
        <w:t>.</w:t>
      </w:r>
    </w:p>
    <w:p w14:paraId="6F280286" w14:textId="77777777" w:rsidR="00351B6B" w:rsidRPr="00E278C0" w:rsidRDefault="00351B6B">
      <w:pPr>
        <w:rPr>
          <w:rFonts w:ascii="Times New Roman" w:hAnsi="Times New Roman"/>
        </w:rPr>
      </w:pPr>
    </w:p>
    <w:p w14:paraId="6CF5CB48" w14:textId="77777777" w:rsidR="00351B6B" w:rsidRPr="00E278C0" w:rsidRDefault="00351B6B">
      <w:pPr>
        <w:rPr>
          <w:rFonts w:ascii="Times New Roman" w:hAnsi="Times New Roman"/>
        </w:rPr>
      </w:pPr>
      <w:r w:rsidRPr="00E278C0">
        <w:rPr>
          <w:rFonts w:ascii="Times New Roman" w:hAnsi="Times New Roman"/>
        </w:rPr>
        <w:t xml:space="preserve">The </w:t>
      </w:r>
      <w:proofErr w:type="spellStart"/>
      <w:r w:rsidRPr="00E278C0">
        <w:rPr>
          <w:rFonts w:ascii="Times New Roman" w:hAnsi="Times New Roman"/>
          <w:b/>
        </w:rPr>
        <w:t>cross_sections_driver</w:t>
      </w:r>
      <w:proofErr w:type="spellEnd"/>
      <w:r w:rsidRPr="00E278C0">
        <w:rPr>
          <w:rFonts w:ascii="Times New Roman" w:hAnsi="Times New Roman"/>
        </w:rPr>
        <w:t xml:space="preserve"> procedure has a feature allowing a calibration offset to be applied to the GR reflectivity data.  If a GR site or GR data for a particular event is known to have an error in calibration relative to the PR, the calibration of the GR reflectivity data may be adjusted up or down in 1 dBZ increments on the displayed cross sections, so that the relative vertical structures of the PR and GR reflectivity fields can be evaluated with the calibration bias removed.  Another option allows the vertical cross sections to be replotted with the S-band to Ku-band frequency adjustments of Liao and Meneghini (2009) applied to the GR reflectivity values.</w:t>
      </w:r>
    </w:p>
    <w:p w14:paraId="2C848C0F" w14:textId="77777777" w:rsidR="00351B6B" w:rsidRPr="00E278C0" w:rsidRDefault="00351B6B">
      <w:pPr>
        <w:rPr>
          <w:rFonts w:ascii="Times New Roman" w:hAnsi="Times New Roman"/>
        </w:rPr>
      </w:pPr>
    </w:p>
    <w:p w14:paraId="73FDDB83" w14:textId="77777777" w:rsidR="00351B6B" w:rsidRPr="00E278C0" w:rsidRDefault="00351B6B" w:rsidP="00351B6B">
      <w:pPr>
        <w:rPr>
          <w:rFonts w:ascii="Times New Roman" w:hAnsi="Times New Roman"/>
        </w:rPr>
      </w:pPr>
      <w:r w:rsidRPr="00E278C0">
        <w:rPr>
          <w:rFonts w:ascii="Times New Roman" w:hAnsi="Times New Roman"/>
        </w:rPr>
        <w:t xml:space="preserve">The procedure allows the user to launch a separate animation sequence of the PR and GR Plan Position Indicator (PPI) images while cross sections are being viewed, so that the alignment of the geometry-matched PR and GR data may be evaluated subjectively to </w:t>
      </w:r>
      <w:r w:rsidRPr="00E278C0">
        <w:rPr>
          <w:rFonts w:ascii="Times New Roman" w:hAnsi="Times New Roman"/>
        </w:rPr>
        <w:lastRenderedPageBreak/>
        <w:t>determine whether the PR and GR cross sections represent the same precipitation echo areas.  If the original Universal Format (UF) GR radar data files are available, a full-resolution PPI of the GR data can be included in the animation sequence, interleaved between the PPIs of PR and GR volume-matched data.</w:t>
      </w:r>
    </w:p>
    <w:p w14:paraId="6CDB160A" w14:textId="77777777" w:rsidR="00351B6B" w:rsidRPr="00E278C0" w:rsidRDefault="00351B6B">
      <w:pPr>
        <w:rPr>
          <w:rFonts w:ascii="Times New Roman" w:hAnsi="Times New Roman"/>
        </w:rPr>
      </w:pPr>
    </w:p>
    <w:p w14:paraId="2BE97BBD" w14:textId="35BDA1C0" w:rsidR="00351B6B" w:rsidRPr="00E278C0" w:rsidRDefault="00351B6B">
      <w:pPr>
        <w:rPr>
          <w:rFonts w:ascii="Times New Roman" w:hAnsi="Times New Roman"/>
        </w:rPr>
      </w:pPr>
      <w:r w:rsidRPr="00E278C0">
        <w:rPr>
          <w:rFonts w:ascii="Times New Roman" w:hAnsi="Times New Roman"/>
        </w:rPr>
        <w:t xml:space="preserve">If the original </w:t>
      </w:r>
      <w:r w:rsidR="00D71F0E">
        <w:rPr>
          <w:rFonts w:ascii="Times New Roman" w:hAnsi="Times New Roman"/>
        </w:rPr>
        <w:t>Level 2A</w:t>
      </w:r>
      <w:r w:rsidRPr="00E278C0">
        <w:rPr>
          <w:rFonts w:ascii="Times New Roman" w:hAnsi="Times New Roman"/>
        </w:rPr>
        <w:t xml:space="preserve"> </w:t>
      </w:r>
      <w:r w:rsidR="00192FA6">
        <w:rPr>
          <w:rFonts w:ascii="Times New Roman" w:hAnsi="Times New Roman"/>
        </w:rPr>
        <w:t xml:space="preserve">(2B in the case of DPRGMI) </w:t>
      </w:r>
      <w:r w:rsidRPr="00E278C0">
        <w:rPr>
          <w:rFonts w:ascii="Times New Roman" w:hAnsi="Times New Roman"/>
        </w:rPr>
        <w:t>product files are available, the procedure optionally can generate and display a matching cross section of full (</w:t>
      </w:r>
      <w:r w:rsidR="00D71F0E">
        <w:rPr>
          <w:rFonts w:ascii="Times New Roman" w:hAnsi="Times New Roman"/>
        </w:rPr>
        <w:t xml:space="preserve">125m or </w:t>
      </w:r>
      <w:r w:rsidRPr="00E278C0">
        <w:rPr>
          <w:rFonts w:ascii="Times New Roman" w:hAnsi="Times New Roman"/>
        </w:rPr>
        <w:t xml:space="preserve">250m) vertical resolution PR </w:t>
      </w:r>
      <w:r w:rsidR="00D71F0E">
        <w:rPr>
          <w:rFonts w:ascii="Times New Roman" w:hAnsi="Times New Roman"/>
        </w:rPr>
        <w:t xml:space="preserve">or DPR </w:t>
      </w:r>
      <w:r w:rsidRPr="00E278C0">
        <w:rPr>
          <w:rFonts w:ascii="Times New Roman" w:hAnsi="Times New Roman"/>
        </w:rPr>
        <w:t>reflectivity for comparison to the geometry-matched, volume-avera</w:t>
      </w:r>
      <w:r w:rsidR="00D71F0E">
        <w:rPr>
          <w:rFonts w:ascii="Times New Roman" w:hAnsi="Times New Roman"/>
        </w:rPr>
        <w:t>ged PR/DPR and GR data.  Where 2A</w:t>
      </w:r>
      <w:r w:rsidRPr="00E278C0">
        <w:rPr>
          <w:rFonts w:ascii="Times New Roman" w:hAnsi="Times New Roman"/>
        </w:rPr>
        <w:t xml:space="preserve"> </w:t>
      </w:r>
      <w:r w:rsidR="00662103">
        <w:rPr>
          <w:rFonts w:ascii="Times New Roman" w:hAnsi="Times New Roman"/>
        </w:rPr>
        <w:t xml:space="preserve">or 2B </w:t>
      </w:r>
      <w:r w:rsidRPr="00E278C0">
        <w:rPr>
          <w:rFonts w:ascii="Times New Roman" w:hAnsi="Times New Roman"/>
        </w:rPr>
        <w:t>data are available, plotting of these full-resolution PR</w:t>
      </w:r>
      <w:r w:rsidR="00D71F0E">
        <w:rPr>
          <w:rFonts w:ascii="Times New Roman" w:hAnsi="Times New Roman"/>
        </w:rPr>
        <w:t>/DPR</w:t>
      </w:r>
      <w:r w:rsidRPr="00E278C0">
        <w:rPr>
          <w:rFonts w:ascii="Times New Roman" w:hAnsi="Times New Roman"/>
        </w:rPr>
        <w:t xml:space="preserve"> cross sections may be enabled or disabled by specifying an IDL keyword parameter to the procedure.</w:t>
      </w:r>
    </w:p>
    <w:p w14:paraId="373CD01C" w14:textId="77777777" w:rsidR="00351B6B" w:rsidRPr="00E278C0" w:rsidRDefault="00351B6B" w:rsidP="00351B6B">
      <w:pPr>
        <w:rPr>
          <w:rFonts w:ascii="Times New Roman" w:hAnsi="Times New Roman"/>
        </w:rPr>
      </w:pPr>
    </w:p>
    <w:p w14:paraId="3308A2D5" w14:textId="1A621E73" w:rsidR="00351B6B" w:rsidRPr="00E278C0" w:rsidRDefault="00192FA6" w:rsidP="00351B6B">
      <w:pPr>
        <w:rPr>
          <w:rFonts w:ascii="Times New Roman" w:hAnsi="Times New Roman"/>
        </w:rPr>
      </w:pPr>
      <w:r>
        <w:rPr>
          <w:rFonts w:ascii="Times New Roman" w:hAnsi="Times New Roman"/>
        </w:rPr>
        <w:t>Default o</w:t>
      </w:r>
      <w:r w:rsidR="00351B6B" w:rsidRPr="00E278C0">
        <w:rPr>
          <w:rFonts w:ascii="Times New Roman" w:hAnsi="Times New Roman"/>
        </w:rPr>
        <w:t>utput is to the screen only.</w:t>
      </w:r>
      <w:r>
        <w:rPr>
          <w:rFonts w:ascii="Times New Roman" w:hAnsi="Times New Roman"/>
        </w:rPr>
        <w:t xml:space="preserve">  An option exists to create and save an animated GIF</w:t>
      </w:r>
      <w:r w:rsidR="00351B6B" w:rsidRPr="00E278C0">
        <w:rPr>
          <w:rFonts w:ascii="Times New Roman" w:hAnsi="Times New Roman"/>
        </w:rPr>
        <w:t xml:space="preserve"> </w:t>
      </w:r>
      <w:r>
        <w:rPr>
          <w:rFonts w:ascii="Times New Roman" w:hAnsi="Times New Roman"/>
        </w:rPr>
        <w:t xml:space="preserve">file of a sequence of cross sections that sweeps through the data set. </w:t>
      </w:r>
      <w:r w:rsidR="00351B6B" w:rsidRPr="00E278C0">
        <w:rPr>
          <w:rFonts w:ascii="Times New Roman" w:hAnsi="Times New Roman"/>
        </w:rPr>
        <w:t xml:space="preserve"> A working copy of IDL is a prerequisite for running the </w:t>
      </w:r>
      <w:proofErr w:type="spellStart"/>
      <w:r w:rsidR="00351B6B" w:rsidRPr="00E278C0">
        <w:rPr>
          <w:rFonts w:ascii="Times New Roman" w:hAnsi="Times New Roman"/>
          <w:b/>
        </w:rPr>
        <w:t>cross_sections_driver</w:t>
      </w:r>
      <w:proofErr w:type="spellEnd"/>
      <w:r w:rsidR="00351B6B" w:rsidRPr="00E278C0">
        <w:rPr>
          <w:rFonts w:ascii="Times New Roman" w:hAnsi="Times New Roman"/>
        </w:rPr>
        <w:t xml:space="preserve"> procedure.  This document assumes that the user knows the basics of running programs in IDL. </w:t>
      </w:r>
      <w:r w:rsidR="00147CC0">
        <w:rPr>
          <w:rFonts w:ascii="Times New Roman" w:hAnsi="Times New Roman"/>
        </w:rPr>
        <w:t xml:space="preserve"> </w:t>
      </w:r>
      <w:r w:rsidR="00147CC0" w:rsidRPr="00D47B71">
        <w:rPr>
          <w:rFonts w:ascii="Times New Roman" w:hAnsi="Times New Roman"/>
        </w:rPr>
        <w:t>Beginners ca</w:t>
      </w:r>
      <w:r w:rsidR="00147CC0">
        <w:rPr>
          <w:rFonts w:ascii="Times New Roman" w:hAnsi="Times New Roman"/>
        </w:rPr>
        <w:t xml:space="preserve">n become familiar with IDL by </w:t>
      </w:r>
      <w:r w:rsidR="00147CC0" w:rsidRPr="00C02648">
        <w:rPr>
          <w:rFonts w:ascii="Times New Roman" w:hAnsi="Times New Roman"/>
        </w:rPr>
        <w:t>reviewing the</w:t>
      </w:r>
      <w:r w:rsidR="00147CC0">
        <w:rPr>
          <w:rFonts w:ascii="Times New Roman" w:hAnsi="Times New Roman"/>
        </w:rPr>
        <w:t xml:space="preserve"> online learning materials at </w:t>
      </w:r>
      <w:r w:rsidR="00147CC0" w:rsidRPr="00550A56">
        <w:rPr>
          <w:rFonts w:ascii="Times New Roman" w:hAnsi="Times New Roman"/>
        </w:rPr>
        <w:t>http://www.harrisgeospatial.com/docs/getting_started.html</w:t>
      </w:r>
      <w:r w:rsidR="00147CC0">
        <w:rPr>
          <w:rFonts w:ascii="Times New Roman" w:hAnsi="Times New Roman"/>
        </w:rPr>
        <w:t>.</w:t>
      </w:r>
    </w:p>
    <w:p w14:paraId="6D5B84FE" w14:textId="77777777" w:rsidR="00351B6B" w:rsidRDefault="00351B6B" w:rsidP="00351B6B">
      <w:pPr>
        <w:pStyle w:val="Heading1"/>
      </w:pPr>
      <w:bookmarkStart w:id="2" w:name="_Toc494454384"/>
      <w:r w:rsidRPr="004123A9">
        <w:t>SYNOPSIS</w:t>
      </w:r>
      <w:bookmarkEnd w:id="2"/>
    </w:p>
    <w:p w14:paraId="6B09E647" w14:textId="77777777" w:rsidR="00351B6B" w:rsidRPr="00E278C0" w:rsidRDefault="00351B6B">
      <w:pPr>
        <w:rPr>
          <w:rFonts w:ascii="Times New Roman" w:hAnsi="Times New Roman"/>
          <w:u w:val="single"/>
        </w:rPr>
      </w:pPr>
    </w:p>
    <w:p w14:paraId="75D4221C" w14:textId="28E9DABB" w:rsidR="00351B6B" w:rsidRPr="00E278C0" w:rsidRDefault="00351B6B" w:rsidP="00351B6B">
      <w:pPr>
        <w:keepLines/>
        <w:rPr>
          <w:rFonts w:ascii="Times New Roman" w:hAnsi="Times New Roman"/>
        </w:rPr>
      </w:pPr>
      <w:r w:rsidRPr="00E278C0">
        <w:rPr>
          <w:rFonts w:ascii="Times New Roman" w:hAnsi="Times New Roman"/>
        </w:rPr>
        <w:t xml:space="preserve">The </w:t>
      </w:r>
      <w:proofErr w:type="spellStart"/>
      <w:r w:rsidRPr="00E278C0">
        <w:rPr>
          <w:rFonts w:ascii="Times New Roman" w:hAnsi="Times New Roman"/>
          <w:b/>
        </w:rPr>
        <w:t>cross_sections_driver</w:t>
      </w:r>
      <w:proofErr w:type="spellEnd"/>
      <w:r w:rsidRPr="00E278C0">
        <w:rPr>
          <w:rFonts w:ascii="Times New Roman" w:hAnsi="Times New Roman"/>
        </w:rPr>
        <w:t xml:space="preserve"> </w:t>
      </w:r>
      <w:r>
        <w:rPr>
          <w:rFonts w:ascii="Times New Roman" w:hAnsi="Times New Roman"/>
        </w:rPr>
        <w:t xml:space="preserve">procedure is a user-friendly “wrapper” program which encapsulates the IDL </w:t>
      </w:r>
      <w:r w:rsidR="00D02A19">
        <w:rPr>
          <w:rFonts w:ascii="Times New Roman" w:hAnsi="Times New Roman"/>
        </w:rPr>
        <w:t xml:space="preserve">“workhorse” </w:t>
      </w:r>
      <w:r>
        <w:rPr>
          <w:rFonts w:ascii="Times New Roman" w:hAnsi="Times New Roman"/>
        </w:rPr>
        <w:t>procedure</w:t>
      </w:r>
      <w:r w:rsidR="000333C1">
        <w:rPr>
          <w:rFonts w:ascii="Times New Roman" w:hAnsi="Times New Roman"/>
        </w:rPr>
        <w:t>s</w:t>
      </w:r>
      <w:r w:rsidRPr="00E278C0">
        <w:rPr>
          <w:rFonts w:ascii="Times New Roman" w:hAnsi="Times New Roman"/>
        </w:rPr>
        <w:t xml:space="preserve"> </w:t>
      </w:r>
      <w:proofErr w:type="spellStart"/>
      <w:r w:rsidRPr="00E278C0">
        <w:rPr>
          <w:rFonts w:ascii="Times New Roman" w:hAnsi="Times New Roman"/>
          <w:b/>
        </w:rPr>
        <w:t>pr_and_geo_match_x_sections</w:t>
      </w:r>
      <w:proofErr w:type="spellEnd"/>
      <w:r w:rsidR="000333C1">
        <w:rPr>
          <w:rFonts w:ascii="Times New Roman" w:hAnsi="Times New Roman"/>
          <w:color w:val="000000"/>
        </w:rPr>
        <w:t xml:space="preserve"> (for TRMM PR matchup data)</w:t>
      </w:r>
      <w:r w:rsidR="00BE324D">
        <w:rPr>
          <w:rFonts w:ascii="Times New Roman" w:hAnsi="Times New Roman"/>
          <w:color w:val="000000"/>
        </w:rPr>
        <w:t xml:space="preserve"> and</w:t>
      </w:r>
      <w:r w:rsidR="000333C1">
        <w:rPr>
          <w:rFonts w:ascii="Times New Roman" w:hAnsi="Times New Roman"/>
          <w:color w:val="000000"/>
        </w:rPr>
        <w:t xml:space="preserve"> </w:t>
      </w:r>
      <w:proofErr w:type="spellStart"/>
      <w:r w:rsidR="000333C1">
        <w:rPr>
          <w:rFonts w:ascii="Times New Roman" w:hAnsi="Times New Roman"/>
          <w:b/>
        </w:rPr>
        <w:t>dp</w:t>
      </w:r>
      <w:r w:rsidR="000333C1" w:rsidRPr="00E278C0">
        <w:rPr>
          <w:rFonts w:ascii="Times New Roman" w:hAnsi="Times New Roman"/>
          <w:b/>
        </w:rPr>
        <w:t>r_and_geo_match_x_sections</w:t>
      </w:r>
      <w:proofErr w:type="spellEnd"/>
      <w:r w:rsidR="000333C1" w:rsidRPr="000333C1">
        <w:rPr>
          <w:rFonts w:ascii="Times New Roman" w:hAnsi="Times New Roman"/>
        </w:rPr>
        <w:t xml:space="preserve"> </w:t>
      </w:r>
      <w:r w:rsidR="000333C1">
        <w:rPr>
          <w:rFonts w:ascii="Times New Roman" w:hAnsi="Times New Roman"/>
        </w:rPr>
        <w:t xml:space="preserve">(for GPM </w:t>
      </w:r>
      <w:r w:rsidR="0051090F">
        <w:rPr>
          <w:rFonts w:ascii="Times New Roman" w:hAnsi="Times New Roman"/>
        </w:rPr>
        <w:t>2A</w:t>
      </w:r>
      <w:r w:rsidR="003B7B14">
        <w:rPr>
          <w:rFonts w:ascii="Times New Roman" w:hAnsi="Times New Roman"/>
        </w:rPr>
        <w:t>-DPR/</w:t>
      </w:r>
      <w:proofErr w:type="spellStart"/>
      <w:r w:rsidR="003B7B14">
        <w:rPr>
          <w:rFonts w:ascii="Times New Roman" w:hAnsi="Times New Roman"/>
        </w:rPr>
        <w:t>Ka</w:t>
      </w:r>
      <w:proofErr w:type="spellEnd"/>
      <w:r w:rsidR="003B7B14">
        <w:rPr>
          <w:rFonts w:ascii="Times New Roman" w:hAnsi="Times New Roman"/>
        </w:rPr>
        <w:t>/Ku</w:t>
      </w:r>
      <w:r w:rsidR="0051090F">
        <w:rPr>
          <w:rFonts w:ascii="Times New Roman" w:hAnsi="Times New Roman"/>
        </w:rPr>
        <w:t xml:space="preserve"> </w:t>
      </w:r>
      <w:r w:rsidR="00BE324D">
        <w:rPr>
          <w:rFonts w:ascii="Times New Roman" w:hAnsi="Times New Roman"/>
        </w:rPr>
        <w:t>matchup data</w:t>
      </w:r>
      <w:r w:rsidR="0051090F">
        <w:rPr>
          <w:rFonts w:ascii="Times New Roman" w:hAnsi="Times New Roman"/>
        </w:rPr>
        <w:t xml:space="preserve"> and GPM 2B-DPRGMI combined matchup data)</w:t>
      </w:r>
      <w:r w:rsidR="000333C1" w:rsidRPr="000333C1">
        <w:rPr>
          <w:rFonts w:ascii="Times New Roman" w:hAnsi="Times New Roman"/>
        </w:rPr>
        <w:t>.</w:t>
      </w:r>
      <w:r>
        <w:rPr>
          <w:rFonts w:ascii="Times New Roman" w:hAnsi="Times New Roman"/>
          <w:color w:val="000000"/>
        </w:rPr>
        <w:t xml:space="preserve"> The latter </w:t>
      </w:r>
      <w:r w:rsidR="000333C1">
        <w:rPr>
          <w:rFonts w:ascii="Times New Roman" w:hAnsi="Times New Roman"/>
          <w:color w:val="000000"/>
        </w:rPr>
        <w:t>procedures do</w:t>
      </w:r>
      <w:r>
        <w:rPr>
          <w:rFonts w:ascii="Times New Roman" w:hAnsi="Times New Roman"/>
          <w:color w:val="000000"/>
        </w:rPr>
        <w:t xml:space="preserve"> the actual work of reading and displaying cross sections of the geometry-match data, and creating the optional plots.   The</w:t>
      </w:r>
      <w:r w:rsidR="00BE324D">
        <w:rPr>
          <w:rFonts w:ascii="Times New Roman" w:hAnsi="Times New Roman"/>
          <w:color w:val="000000"/>
        </w:rPr>
        <w:t xml:space="preserve"> two</w:t>
      </w:r>
      <w:r>
        <w:rPr>
          <w:rFonts w:ascii="Times New Roman" w:hAnsi="Times New Roman"/>
          <w:color w:val="000000"/>
        </w:rPr>
        <w:t xml:space="preserve"> </w:t>
      </w:r>
      <w:proofErr w:type="spellStart"/>
      <w:r w:rsidR="0051090F">
        <w:rPr>
          <w:rFonts w:ascii="Times New Roman" w:hAnsi="Times New Roman"/>
          <w:b/>
        </w:rPr>
        <w:t>XXX</w:t>
      </w:r>
      <w:r w:rsidRPr="00E278C0">
        <w:rPr>
          <w:rFonts w:ascii="Times New Roman" w:hAnsi="Times New Roman"/>
          <w:b/>
        </w:rPr>
        <w:t>_and_geo_match_x_sections</w:t>
      </w:r>
      <w:proofErr w:type="spellEnd"/>
      <w:r w:rsidRPr="00E278C0">
        <w:rPr>
          <w:rFonts w:ascii="Times New Roman" w:hAnsi="Times New Roman"/>
        </w:rPr>
        <w:t xml:space="preserve"> </w:t>
      </w:r>
      <w:r w:rsidR="001654C0">
        <w:rPr>
          <w:rFonts w:ascii="Times New Roman" w:hAnsi="Times New Roman"/>
        </w:rPr>
        <w:t xml:space="preserve">(where </w:t>
      </w:r>
      <w:r w:rsidR="001654C0" w:rsidRPr="001654C0">
        <w:rPr>
          <w:rFonts w:ascii="Times New Roman" w:hAnsi="Times New Roman"/>
          <w:b/>
        </w:rPr>
        <w:t>XXX</w:t>
      </w:r>
      <w:r w:rsidR="001654C0">
        <w:rPr>
          <w:rFonts w:ascii="Times New Roman" w:hAnsi="Times New Roman"/>
        </w:rPr>
        <w:t xml:space="preserve"> is “</w:t>
      </w:r>
      <w:proofErr w:type="spellStart"/>
      <w:r w:rsidR="001654C0" w:rsidRPr="001654C0">
        <w:rPr>
          <w:rFonts w:ascii="Times New Roman" w:hAnsi="Times New Roman"/>
          <w:b/>
        </w:rPr>
        <w:t>pr</w:t>
      </w:r>
      <w:proofErr w:type="spellEnd"/>
      <w:r w:rsidR="00BE324D">
        <w:rPr>
          <w:rFonts w:ascii="Times New Roman" w:hAnsi="Times New Roman"/>
        </w:rPr>
        <w:t>”</w:t>
      </w:r>
      <w:r w:rsidR="001654C0">
        <w:rPr>
          <w:rFonts w:ascii="Times New Roman" w:hAnsi="Times New Roman"/>
        </w:rPr>
        <w:t xml:space="preserve"> or “</w:t>
      </w:r>
      <w:proofErr w:type="spellStart"/>
      <w:r w:rsidR="00BE324D">
        <w:rPr>
          <w:rFonts w:ascii="Times New Roman" w:hAnsi="Times New Roman"/>
          <w:b/>
        </w:rPr>
        <w:t>dpr</w:t>
      </w:r>
      <w:proofErr w:type="spellEnd"/>
      <w:r w:rsidR="001654C0">
        <w:rPr>
          <w:rFonts w:ascii="Times New Roman" w:hAnsi="Times New Roman"/>
        </w:rPr>
        <w:t>”</w:t>
      </w:r>
      <w:r w:rsidR="00BE324D">
        <w:rPr>
          <w:rFonts w:ascii="Times New Roman" w:hAnsi="Times New Roman"/>
        </w:rPr>
        <w:t>)</w:t>
      </w:r>
      <w:r w:rsidR="001654C0">
        <w:rPr>
          <w:rFonts w:ascii="Times New Roman" w:hAnsi="Times New Roman"/>
        </w:rPr>
        <w:t xml:space="preserve"> </w:t>
      </w:r>
      <w:r w:rsidR="00D02A19">
        <w:rPr>
          <w:rFonts w:ascii="Times New Roman" w:hAnsi="Times New Roman"/>
        </w:rPr>
        <w:t>“</w:t>
      </w:r>
      <w:r w:rsidR="00D02A19">
        <w:rPr>
          <w:rFonts w:ascii="Times New Roman" w:hAnsi="Times New Roman"/>
          <w:color w:val="000000"/>
        </w:rPr>
        <w:t xml:space="preserve">workhorse” </w:t>
      </w:r>
      <w:r w:rsidR="00D02A19" w:rsidRPr="00E278C0">
        <w:rPr>
          <w:rFonts w:ascii="Times New Roman" w:hAnsi="Times New Roman"/>
        </w:rPr>
        <w:t>procedure</w:t>
      </w:r>
      <w:r w:rsidR="00D02A19">
        <w:rPr>
          <w:rFonts w:ascii="Times New Roman" w:hAnsi="Times New Roman"/>
        </w:rPr>
        <w:t xml:space="preserve">s </w:t>
      </w:r>
      <w:r w:rsidR="000333C1">
        <w:rPr>
          <w:rFonts w:ascii="Times New Roman" w:hAnsi="Times New Roman"/>
        </w:rPr>
        <w:t>accept</w:t>
      </w:r>
      <w:r w:rsidRPr="00E278C0">
        <w:rPr>
          <w:rFonts w:ascii="Times New Roman" w:hAnsi="Times New Roman"/>
        </w:rPr>
        <w:t xml:space="preserve"> a large number of optional and required IDL keyword parameters to control the functionality of the program and set up the local configuration of the host machine in terms of the data file paths, and the wrapper routine, </w:t>
      </w:r>
      <w:proofErr w:type="spellStart"/>
      <w:r w:rsidRPr="00E278C0">
        <w:rPr>
          <w:rFonts w:ascii="Times New Roman" w:hAnsi="Times New Roman"/>
          <w:b/>
        </w:rPr>
        <w:t>cross_sections_driver</w:t>
      </w:r>
      <w:proofErr w:type="spellEnd"/>
      <w:r>
        <w:rPr>
          <w:rFonts w:ascii="Times New Roman" w:hAnsi="Times New Roman"/>
          <w:color w:val="000000"/>
        </w:rPr>
        <w:t>, greatly simplifies the mechanism used to specify these keyword parameters</w:t>
      </w:r>
      <w:r w:rsidRPr="00E278C0">
        <w:rPr>
          <w:rFonts w:ascii="Times New Roman" w:hAnsi="Times New Roman"/>
        </w:rPr>
        <w:t>.</w:t>
      </w:r>
    </w:p>
    <w:p w14:paraId="662D70CC" w14:textId="77777777" w:rsidR="00351B6B" w:rsidRPr="00E278C0" w:rsidRDefault="00351B6B" w:rsidP="00351B6B">
      <w:pPr>
        <w:keepLines/>
        <w:rPr>
          <w:rFonts w:ascii="Times New Roman" w:hAnsi="Times New Roman"/>
        </w:rPr>
      </w:pPr>
    </w:p>
    <w:p w14:paraId="784D4036" w14:textId="77777777" w:rsidR="00351B6B" w:rsidRPr="00E278C0" w:rsidRDefault="00351B6B" w:rsidP="00351B6B">
      <w:pPr>
        <w:keepLines/>
        <w:rPr>
          <w:rFonts w:ascii="Times New Roman" w:hAnsi="Times New Roman"/>
        </w:rPr>
      </w:pPr>
      <w:r w:rsidRPr="00E278C0">
        <w:rPr>
          <w:rFonts w:ascii="Times New Roman" w:hAnsi="Times New Roman"/>
        </w:rPr>
        <w:t xml:space="preserve">IDL keyword parameters are of the form </w:t>
      </w:r>
      <w:r w:rsidRPr="00DB4F7B">
        <w:rPr>
          <w:rFonts w:ascii="Courier" w:hAnsi="Courier"/>
          <w:b/>
        </w:rPr>
        <w:t>KEYWORD=value</w:t>
      </w:r>
      <w:r w:rsidRPr="00E278C0">
        <w:rPr>
          <w:rFonts w:ascii="Times New Roman" w:hAnsi="Times New Roman"/>
        </w:rPr>
        <w:t xml:space="preserve">, where </w:t>
      </w:r>
      <w:r w:rsidRPr="00DB4F7B">
        <w:rPr>
          <w:rFonts w:ascii="Courier" w:hAnsi="Courier"/>
          <w:b/>
        </w:rPr>
        <w:t>KEYWORD</w:t>
      </w:r>
      <w:r w:rsidRPr="00E278C0">
        <w:rPr>
          <w:rFonts w:ascii="Times New Roman" w:hAnsi="Times New Roman"/>
        </w:rPr>
        <w:t xml:space="preserve"> indicates which parameter is being specified, and </w:t>
      </w:r>
      <w:r w:rsidRPr="00DB4F7B">
        <w:rPr>
          <w:rFonts w:ascii="Courier" w:hAnsi="Courier"/>
          <w:b/>
        </w:rPr>
        <w:t>value</w:t>
      </w:r>
      <w:r w:rsidRPr="00E278C0">
        <w:rPr>
          <w:rFonts w:ascii="Times New Roman" w:hAnsi="Times New Roman"/>
        </w:rPr>
        <w:t xml:space="preserve"> is the value to be assigned to the keyword parameter.  The complete calling sequence of </w:t>
      </w:r>
      <w:proofErr w:type="spellStart"/>
      <w:r w:rsidRPr="00E278C0">
        <w:rPr>
          <w:rFonts w:ascii="Times New Roman" w:hAnsi="Times New Roman"/>
          <w:b/>
        </w:rPr>
        <w:t>pr_and_geo_match_x_sections</w:t>
      </w:r>
      <w:proofErr w:type="spellEnd"/>
      <w:r w:rsidRPr="00E278C0">
        <w:rPr>
          <w:rFonts w:ascii="Times New Roman" w:hAnsi="Times New Roman"/>
        </w:rPr>
        <w:t xml:space="preserve"> in IDL, showing all of the allowable keyword parameters, is as follows:</w:t>
      </w:r>
    </w:p>
    <w:p w14:paraId="46A54C5B" w14:textId="77777777" w:rsidR="00351B6B" w:rsidRPr="00E278C0" w:rsidRDefault="00351B6B">
      <w:pPr>
        <w:rPr>
          <w:rFonts w:ascii="Times New Roman" w:hAnsi="Times New Roman"/>
        </w:rPr>
      </w:pPr>
    </w:p>
    <w:p w14:paraId="4E6F18E6" w14:textId="77777777" w:rsidR="00351B6B" w:rsidRPr="00E278C0" w:rsidRDefault="00002F67" w:rsidP="00351B6B">
      <w:pPr>
        <w:rPr>
          <w:rFonts w:ascii="Times New Roman" w:hAnsi="Times New Roman"/>
        </w:rPr>
      </w:pPr>
      <w:r>
        <w:rPr>
          <w:rFonts w:ascii="Times New Roman" w:hAnsi="Times New Roman"/>
          <w:noProof/>
        </w:rPr>
        <w:lastRenderedPageBreak/>
        <mc:AlternateContent>
          <mc:Choice Requires="wps">
            <w:drawing>
              <wp:inline distT="0" distB="0" distL="0" distR="0" wp14:anchorId="6A5060B6" wp14:editId="289B14F0">
                <wp:extent cx="5715000" cy="1661795"/>
                <wp:effectExtent l="0" t="0" r="12700" b="14605"/>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661795"/>
                        </a:xfrm>
                        <a:prstGeom prst="rect">
                          <a:avLst/>
                        </a:prstGeom>
                        <a:solidFill>
                          <a:srgbClr val="D8D8D8"/>
                        </a:solidFill>
                        <a:ln w="9525">
                          <a:solidFill>
                            <a:srgbClr val="000000"/>
                          </a:solidFill>
                          <a:miter lim="800000"/>
                          <a:headEnd/>
                          <a:tailEnd/>
                        </a:ln>
                      </wps:spPr>
                      <wps:txbx>
                        <w:txbxContent>
                          <w:p w14:paraId="50788A86" w14:textId="77777777" w:rsidR="00536F4C" w:rsidRPr="00D007F2" w:rsidRDefault="00536F4C" w:rsidP="00351B6B">
                            <w:pPr>
                              <w:rPr>
                                <w:rFonts w:ascii="Courier" w:hAnsi="Courier"/>
                                <w:sz w:val="20"/>
                              </w:rPr>
                            </w:pPr>
                            <w:proofErr w:type="spellStart"/>
                            <w:r w:rsidRPr="00D007F2">
                              <w:rPr>
                                <w:rFonts w:ascii="Courier" w:hAnsi="Courier"/>
                                <w:sz w:val="20"/>
                              </w:rPr>
                              <w:t>pr_and_geo_match_x_sections</w:t>
                            </w:r>
                            <w:proofErr w:type="spellEnd"/>
                            <w:r w:rsidRPr="00D007F2">
                              <w:rPr>
                                <w:rFonts w:ascii="Courier" w:hAnsi="Courier"/>
                                <w:sz w:val="20"/>
                              </w:rPr>
                              <w:t>, ELEV2SHOW=elev2show, SITE=</w:t>
                            </w:r>
                            <w:proofErr w:type="spellStart"/>
                            <w:r w:rsidRPr="00D007F2">
                              <w:rPr>
                                <w:rFonts w:ascii="Courier" w:hAnsi="Courier"/>
                                <w:sz w:val="20"/>
                              </w:rPr>
                              <w:t>sitefilter</w:t>
                            </w:r>
                            <w:proofErr w:type="spellEnd"/>
                            <w:r w:rsidRPr="00D007F2">
                              <w:rPr>
                                <w:rFonts w:ascii="Courier" w:hAnsi="Courier"/>
                                <w:sz w:val="20"/>
                              </w:rPr>
                              <w:t>,</w:t>
                            </w:r>
                            <w:r>
                              <w:rPr>
                                <w:rFonts w:ascii="Courier" w:hAnsi="Courier"/>
                                <w:sz w:val="20"/>
                              </w:rPr>
                              <w:t xml:space="preserve"> </w:t>
                            </w:r>
                            <w:r w:rsidRPr="00D007F2">
                              <w:rPr>
                                <w:rFonts w:ascii="Courier" w:hAnsi="Courier"/>
                                <w:sz w:val="20"/>
                              </w:rPr>
                              <w:t>$</w:t>
                            </w:r>
                          </w:p>
                          <w:p w14:paraId="3B67243A" w14:textId="3ABB91BB" w:rsidR="00536F4C" w:rsidRPr="00D007F2" w:rsidRDefault="00536F4C" w:rsidP="00351B6B">
                            <w:pPr>
                              <w:rPr>
                                <w:rFonts w:ascii="Courier" w:hAnsi="Courier"/>
                                <w:sz w:val="20"/>
                              </w:rPr>
                            </w:pPr>
                            <w:r>
                              <w:rPr>
                                <w:rFonts w:ascii="Courier" w:hAnsi="Courier"/>
                                <w:sz w:val="20"/>
                              </w:rPr>
                              <w:t xml:space="preserve">                     </w:t>
                            </w:r>
                            <w:r w:rsidRPr="00D007F2">
                              <w:rPr>
                                <w:rFonts w:ascii="Courier" w:hAnsi="Courier"/>
                                <w:sz w:val="20"/>
                              </w:rPr>
                              <w:t>NO_PROMPT=</w:t>
                            </w:r>
                            <w:proofErr w:type="spellStart"/>
                            <w:r w:rsidRPr="00D007F2">
                              <w:rPr>
                                <w:rFonts w:ascii="Courier" w:hAnsi="Courier"/>
                                <w:sz w:val="20"/>
                              </w:rPr>
                              <w:t>no_prompt</w:t>
                            </w:r>
                            <w:proofErr w:type="spellEnd"/>
                            <w:r w:rsidRPr="00D007F2">
                              <w:rPr>
                                <w:rFonts w:ascii="Courier" w:hAnsi="Courier"/>
                                <w:sz w:val="20"/>
                              </w:rPr>
                              <w:t>,</w:t>
                            </w:r>
                            <w:r>
                              <w:rPr>
                                <w:rFonts w:ascii="Courier" w:hAnsi="Courier"/>
                                <w:sz w:val="20"/>
                              </w:rPr>
                              <w:t xml:space="preserve"> NCPATH=</w:t>
                            </w:r>
                            <w:proofErr w:type="spellStart"/>
                            <w:r>
                              <w:rPr>
                                <w:rFonts w:ascii="Courier" w:hAnsi="Courier"/>
                                <w:sz w:val="20"/>
                              </w:rPr>
                              <w:t>ncpath</w:t>
                            </w:r>
                            <w:proofErr w:type="spellEnd"/>
                            <w:r>
                              <w:rPr>
                                <w:rFonts w:ascii="Courier" w:hAnsi="Courier"/>
                                <w:sz w:val="20"/>
                              </w:rPr>
                              <w:t>,</w:t>
                            </w:r>
                            <w:r w:rsidRPr="00D007F2">
                              <w:rPr>
                                <w:rFonts w:ascii="Courier" w:hAnsi="Courier"/>
                                <w:sz w:val="20"/>
                              </w:rPr>
                              <w:t xml:space="preserve"> $</w:t>
                            </w:r>
                          </w:p>
                          <w:p w14:paraId="0E354056" w14:textId="70F204F7" w:rsidR="00536F4C" w:rsidRPr="00BD0A3E" w:rsidRDefault="00536F4C" w:rsidP="00BD0A3E">
                            <w:pPr>
                              <w:rPr>
                                <w:rFonts w:ascii="Courier" w:hAnsi="Courier"/>
                                <w:sz w:val="20"/>
                              </w:rPr>
                            </w:pPr>
                            <w:r w:rsidRPr="00D007F2">
                              <w:rPr>
                                <w:rFonts w:ascii="Courier" w:hAnsi="Courier"/>
                                <w:sz w:val="20"/>
                              </w:rPr>
                              <w:t xml:space="preserve"> </w:t>
                            </w:r>
                            <w:r>
                              <w:rPr>
                                <w:rFonts w:ascii="Courier" w:hAnsi="Courier"/>
                                <w:sz w:val="20"/>
                              </w:rPr>
                              <w:t xml:space="preserve">                    </w:t>
                            </w:r>
                            <w:r w:rsidRPr="00D007F2">
                              <w:rPr>
                                <w:rFonts w:ascii="Courier" w:hAnsi="Courier"/>
                                <w:sz w:val="20"/>
                              </w:rPr>
                              <w:t>PRPATH=</w:t>
                            </w:r>
                            <w:proofErr w:type="spellStart"/>
                            <w:r w:rsidRPr="00D007F2">
                              <w:rPr>
                                <w:rFonts w:ascii="Courier" w:hAnsi="Courier"/>
                                <w:sz w:val="20"/>
                              </w:rPr>
                              <w:t>prpath</w:t>
                            </w:r>
                            <w:proofErr w:type="spellEnd"/>
                            <w:r w:rsidRPr="00D007F2">
                              <w:rPr>
                                <w:rFonts w:ascii="Courier" w:hAnsi="Courier"/>
                                <w:sz w:val="20"/>
                              </w:rPr>
                              <w:t>, UFPATH=</w:t>
                            </w:r>
                            <w:proofErr w:type="spellStart"/>
                            <w:r w:rsidRPr="00D007F2">
                              <w:rPr>
                                <w:rFonts w:ascii="Courier" w:hAnsi="Courier"/>
                                <w:sz w:val="20"/>
                              </w:rPr>
                              <w:t>ufpath</w:t>
                            </w:r>
                            <w:proofErr w:type="spellEnd"/>
                            <w:r w:rsidRPr="00D007F2">
                              <w:rPr>
                                <w:rFonts w:ascii="Courier" w:hAnsi="Courier"/>
                                <w:sz w:val="20"/>
                              </w:rPr>
                              <w:t xml:space="preserve">, </w:t>
                            </w:r>
                            <w:r w:rsidRPr="00BD0A3E">
                              <w:rPr>
                                <w:rFonts w:ascii="Courier" w:hAnsi="Courier"/>
                                <w:sz w:val="20"/>
                              </w:rPr>
                              <w:t>$</w:t>
                            </w:r>
                          </w:p>
                          <w:p w14:paraId="2BF1C975" w14:textId="42FB3EE5"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SHOW_ORIG=</w:t>
                            </w:r>
                            <w:proofErr w:type="spellStart"/>
                            <w:r w:rsidRPr="00BD0A3E">
                              <w:rPr>
                                <w:rFonts w:ascii="Courier" w:hAnsi="Courier"/>
                                <w:sz w:val="20"/>
                              </w:rPr>
                              <w:t>show_orig</w:t>
                            </w:r>
                            <w:proofErr w:type="spellEnd"/>
                            <w:r w:rsidRPr="00BD0A3E">
                              <w:rPr>
                                <w:rFonts w:ascii="Courier" w:hAnsi="Courier"/>
                                <w:sz w:val="20"/>
                              </w:rPr>
                              <w:t>, PCT_ABV_THRESH=</w:t>
                            </w:r>
                            <w:proofErr w:type="spellStart"/>
                            <w:r w:rsidRPr="00BD0A3E">
                              <w:rPr>
                                <w:rFonts w:ascii="Courier" w:hAnsi="Courier"/>
                                <w:sz w:val="20"/>
                              </w:rPr>
                              <w:t>pctAbvThresh</w:t>
                            </w:r>
                            <w:proofErr w:type="spellEnd"/>
                            <w:r w:rsidRPr="00BD0A3E">
                              <w:rPr>
                                <w:rFonts w:ascii="Courier" w:hAnsi="Courier"/>
                                <w:sz w:val="20"/>
                              </w:rPr>
                              <w:t>, $</w:t>
                            </w:r>
                          </w:p>
                          <w:p w14:paraId="75CA5967" w14:textId="53797C1C"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BBBYRAY=</w:t>
                            </w:r>
                            <w:proofErr w:type="spellStart"/>
                            <w:r w:rsidRPr="00BD0A3E">
                              <w:rPr>
                                <w:rFonts w:ascii="Courier" w:hAnsi="Courier"/>
                                <w:sz w:val="20"/>
                              </w:rPr>
                              <w:t>BBbyRay</w:t>
                            </w:r>
                            <w:proofErr w:type="spellEnd"/>
                            <w:r w:rsidRPr="00BD0A3E">
                              <w:rPr>
                                <w:rFonts w:ascii="Courier" w:hAnsi="Courier"/>
                                <w:sz w:val="20"/>
                              </w:rPr>
                              <w:t>, PLOTBBSEP=</w:t>
                            </w:r>
                            <w:proofErr w:type="spellStart"/>
                            <w:r w:rsidRPr="00BD0A3E">
                              <w:rPr>
                                <w:rFonts w:ascii="Courier" w:hAnsi="Courier"/>
                                <w:sz w:val="20"/>
                              </w:rPr>
                              <w:t>plotBBsep</w:t>
                            </w:r>
                            <w:proofErr w:type="spellEnd"/>
                            <w:r w:rsidRPr="00BD0A3E">
                              <w:rPr>
                                <w:rFonts w:ascii="Courier" w:hAnsi="Courier"/>
                                <w:sz w:val="20"/>
                              </w:rPr>
                              <w:t>, $</w:t>
                            </w:r>
                          </w:p>
                          <w:p w14:paraId="6ED4C4B1" w14:textId="52C7218C" w:rsidR="00536F4C" w:rsidRPr="00BD0A3E" w:rsidRDefault="00536F4C" w:rsidP="00BD0A3E">
                            <w:pPr>
                              <w:rPr>
                                <w:rFonts w:ascii="Courier" w:hAnsi="Courier"/>
                                <w:sz w:val="20"/>
                              </w:rPr>
                            </w:pPr>
                            <w:r w:rsidRPr="00BD0A3E">
                              <w:rPr>
                                <w:rFonts w:ascii="Courier" w:hAnsi="Courier"/>
                                <w:sz w:val="20"/>
                              </w:rPr>
                              <w:t xml:space="preserve">                     BBWIDTH=</w:t>
                            </w:r>
                            <w:proofErr w:type="spellStart"/>
                            <w:r w:rsidRPr="00BD0A3E">
                              <w:rPr>
                                <w:rFonts w:ascii="Courier" w:hAnsi="Courier"/>
                                <w:sz w:val="20"/>
                              </w:rPr>
                              <w:t>bbwidth</w:t>
                            </w:r>
                            <w:proofErr w:type="spellEnd"/>
                            <w:r w:rsidRPr="00BD0A3E">
                              <w:rPr>
                                <w:rFonts w:ascii="Courier" w:hAnsi="Courier"/>
                                <w:sz w:val="20"/>
                              </w:rPr>
                              <w:t>, ALT_BB_HGT=</w:t>
                            </w:r>
                            <w:proofErr w:type="spellStart"/>
                            <w:r w:rsidRPr="00BD0A3E">
                              <w:rPr>
                                <w:rFonts w:ascii="Courier" w:hAnsi="Courier"/>
                                <w:sz w:val="20"/>
                              </w:rPr>
                              <w:t>alt_bb_hgt</w:t>
                            </w:r>
                            <w:proofErr w:type="spellEnd"/>
                            <w:r w:rsidRPr="00BD0A3E">
                              <w:rPr>
                                <w:rFonts w:ascii="Courier" w:hAnsi="Courier"/>
                                <w:sz w:val="20"/>
                              </w:rPr>
                              <w:t>, $</w:t>
                            </w:r>
                          </w:p>
                          <w:p w14:paraId="738AB94D" w14:textId="66A9E570" w:rsidR="00536F4C" w:rsidRPr="00BD0A3E" w:rsidRDefault="00536F4C" w:rsidP="00BD0A3E">
                            <w:pPr>
                              <w:rPr>
                                <w:rFonts w:ascii="Courier" w:hAnsi="Courier"/>
                                <w:sz w:val="20"/>
                              </w:rPr>
                            </w:pPr>
                            <w:r w:rsidRPr="00BD0A3E">
                              <w:rPr>
                                <w:rFonts w:ascii="Courier" w:hAnsi="Courier"/>
                                <w:sz w:val="20"/>
                              </w:rPr>
                              <w:t xml:space="preserve">                     HIDE_RNTYPE=</w:t>
                            </w:r>
                            <w:proofErr w:type="spellStart"/>
                            <w:r w:rsidRPr="00BD0A3E">
                              <w:rPr>
                                <w:rFonts w:ascii="Courier" w:hAnsi="Courier"/>
                                <w:sz w:val="20"/>
                              </w:rPr>
                              <w:t>hide_rntype</w:t>
                            </w:r>
                            <w:proofErr w:type="spellEnd"/>
                            <w:r w:rsidRPr="00BD0A3E">
                              <w:rPr>
                                <w:rFonts w:ascii="Courier" w:hAnsi="Courier"/>
                                <w:sz w:val="20"/>
                              </w:rPr>
                              <w:t>, CREF=</w:t>
                            </w:r>
                            <w:proofErr w:type="spellStart"/>
                            <w:r w:rsidRPr="00BD0A3E">
                              <w:rPr>
                                <w:rFonts w:ascii="Courier" w:hAnsi="Courier"/>
                                <w:sz w:val="20"/>
                              </w:rPr>
                              <w:t>cref</w:t>
                            </w:r>
                            <w:proofErr w:type="spellEnd"/>
                            <w:r w:rsidRPr="00BD0A3E">
                              <w:rPr>
                                <w:rFonts w:ascii="Courier" w:hAnsi="Courier"/>
                                <w:sz w:val="20"/>
                              </w:rPr>
                              <w:t>, PAUSE=pause, $</w:t>
                            </w:r>
                          </w:p>
                          <w:p w14:paraId="2BF3BAAE" w14:textId="4B6212E5" w:rsidR="00536F4C" w:rsidRPr="00BD0A3E" w:rsidRDefault="00536F4C" w:rsidP="00BD0A3E">
                            <w:pPr>
                              <w:rPr>
                                <w:rFonts w:ascii="Courier" w:hAnsi="Courier"/>
                                <w:sz w:val="20"/>
                              </w:rPr>
                            </w:pPr>
                            <w:r w:rsidRPr="00BD0A3E">
                              <w:rPr>
                                <w:rFonts w:ascii="Courier" w:hAnsi="Courier"/>
                                <w:sz w:val="20"/>
                              </w:rPr>
                              <w:t xml:space="preserve">                     ZOOMH=</w:t>
                            </w:r>
                            <w:proofErr w:type="spellStart"/>
                            <w:r w:rsidRPr="00BD0A3E">
                              <w:rPr>
                                <w:rFonts w:ascii="Courier" w:hAnsi="Courier"/>
                                <w:sz w:val="20"/>
                              </w:rPr>
                              <w:t>zoomh</w:t>
                            </w:r>
                            <w:proofErr w:type="spellEnd"/>
                            <w:r w:rsidRPr="00BD0A3E">
                              <w:rPr>
                                <w:rFonts w:ascii="Courier" w:hAnsi="Courier"/>
                                <w:sz w:val="20"/>
                              </w:rPr>
                              <w:t>, LABEL_BY_RAYNUM=</w:t>
                            </w:r>
                            <w:proofErr w:type="spellStart"/>
                            <w:r w:rsidRPr="00BD0A3E">
                              <w:rPr>
                                <w:rFonts w:ascii="Courier" w:hAnsi="Courier"/>
                                <w:sz w:val="20"/>
                              </w:rPr>
                              <w:t>label_by_raynum</w:t>
                            </w:r>
                            <w:proofErr w:type="spellEnd"/>
                            <w:r w:rsidRPr="00BD0A3E">
                              <w:rPr>
                                <w:rFonts w:ascii="Courier" w:hAnsi="Courier"/>
                                <w:sz w:val="20"/>
                              </w:rPr>
                              <w:t>, $</w:t>
                            </w:r>
                          </w:p>
                          <w:p w14:paraId="404D7ADB" w14:textId="5E90652A" w:rsidR="00536F4C" w:rsidRPr="00BD0A3E" w:rsidRDefault="00536F4C" w:rsidP="00BD0A3E">
                            <w:pPr>
                              <w:rPr>
                                <w:rFonts w:ascii="Courier" w:hAnsi="Courier"/>
                                <w:sz w:val="20"/>
                              </w:rPr>
                            </w:pPr>
                            <w:r w:rsidRPr="00BD0A3E">
                              <w:rPr>
                                <w:rFonts w:ascii="Courier" w:hAnsi="Courier"/>
                                <w:sz w:val="20"/>
                              </w:rPr>
                              <w:t xml:space="preserve">                     RHI_MODE=</w:t>
                            </w:r>
                            <w:proofErr w:type="spellStart"/>
                            <w:r w:rsidRPr="00BD0A3E">
                              <w:rPr>
                                <w:rFonts w:ascii="Courier" w:hAnsi="Courier"/>
                                <w:sz w:val="20"/>
                              </w:rPr>
                              <w:t>rhi_mode</w:t>
                            </w:r>
                            <w:proofErr w:type="spellEnd"/>
                            <w:r w:rsidRPr="00BD0A3E">
                              <w:rPr>
                                <w:rFonts w:ascii="Courier" w:hAnsi="Courier"/>
                                <w:sz w:val="20"/>
                              </w:rPr>
                              <w:t>, VERBOSE=verbose, $</w:t>
                            </w:r>
                          </w:p>
                          <w:p w14:paraId="207974E6" w14:textId="30E15FAC" w:rsidR="00536F4C" w:rsidRPr="00D007F2" w:rsidRDefault="00536F4C" w:rsidP="00BD0A3E">
                            <w:pPr>
                              <w:rPr>
                                <w:rFonts w:ascii="Courier" w:hAnsi="Courier"/>
                                <w:sz w:val="20"/>
                              </w:rPr>
                            </w:pPr>
                            <w:r w:rsidRPr="00BD0A3E">
                              <w:rPr>
                                <w:rFonts w:ascii="Courier" w:hAnsi="Courier"/>
                                <w:sz w:val="20"/>
                              </w:rPr>
                              <w:t xml:space="preserve">                     GIF_PATH=</w:t>
                            </w:r>
                            <w:proofErr w:type="spellStart"/>
                            <w:r w:rsidRPr="00BD0A3E">
                              <w:rPr>
                                <w:rFonts w:ascii="Courier" w:hAnsi="Courier"/>
                                <w:sz w:val="20"/>
                              </w:rPr>
                              <w:t>gif_path</w:t>
                            </w:r>
                            <w:proofErr w:type="spellEnd"/>
                            <w:r w:rsidRPr="00BD0A3E">
                              <w:rPr>
                                <w:rFonts w:ascii="Courier" w:hAnsi="Courier"/>
                                <w:sz w:val="20"/>
                              </w:rPr>
                              <w:t>, RECALL_NCPATH=</w:t>
                            </w:r>
                            <w:proofErr w:type="spellStart"/>
                            <w:r w:rsidRPr="00BD0A3E">
                              <w:rPr>
                                <w:rFonts w:ascii="Courier" w:hAnsi="Courier"/>
                                <w:sz w:val="20"/>
                              </w:rPr>
                              <w:t>recall_ncpath</w:t>
                            </w:r>
                            <w:proofErr w:type="spellEnd"/>
                          </w:p>
                          <w:p w14:paraId="6E866EA6" w14:textId="77777777" w:rsidR="00536F4C" w:rsidRPr="00E278C0" w:rsidRDefault="00536F4C">
                            <w:pPr>
                              <w:rPr>
                                <w:rFonts w:ascii="Times New Roman" w:hAnsi="Times New Roman"/>
                              </w:rPr>
                            </w:pPr>
                            <w:r>
                              <w:rPr>
                                <w:rFonts w:ascii="Times New Roman" w:hAnsi="Times New Roman"/>
                              </w:rPr>
                              <w:t xml:space="preserve"> </w:t>
                            </w:r>
                          </w:p>
                        </w:txbxContent>
                      </wps:txbx>
                      <wps:bodyPr rot="0" vert="horz" wrap="square" lIns="91440" tIns="91440" rIns="91440" bIns="91440" anchor="t" anchorCtr="0" upright="1">
                        <a:noAutofit/>
                      </wps:bodyPr>
                    </wps:wsp>
                  </a:graphicData>
                </a:graphic>
              </wp:inline>
            </w:drawing>
          </mc:Choice>
          <mc:Fallback>
            <w:pict>
              <v:shapetype w14:anchorId="6A5060B6" id="_x0000_t202" coordsize="21600,21600" o:spt="202" path="m0,0l0,21600,21600,21600,21600,0xe">
                <v:stroke joinstyle="miter"/>
                <v:path gradientshapeok="t" o:connecttype="rect"/>
              </v:shapetype>
              <v:shape id="Text Box 2" o:spid="_x0000_s1026" type="#_x0000_t202" style="width:450pt;height:130.8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" fillcolor="#d8d8d8">
                <v:textbox inset=",7.2pt,,7.2pt">
                  <w:txbxContent>
                    <w:p w14:paraId="50788A86" w14:textId="77777777" w:rsidR="00536F4C" w:rsidRPr="00D007F2" w:rsidRDefault="00536F4C" w:rsidP="00351B6B">
                      <w:pPr>
                        <w:rPr>
                          <w:rFonts w:ascii="Courier" w:hAnsi="Courier"/>
                          <w:sz w:val="20"/>
                        </w:rPr>
                      </w:pPr>
                      <w:proofErr w:type="spellStart"/>
                      <w:r w:rsidRPr="00D007F2">
                        <w:rPr>
                          <w:rFonts w:ascii="Courier" w:hAnsi="Courier"/>
                          <w:sz w:val="20"/>
                        </w:rPr>
                        <w:t>pr_and_geo_match_x_sections</w:t>
                      </w:r>
                      <w:proofErr w:type="spellEnd"/>
                      <w:r w:rsidRPr="00D007F2">
                        <w:rPr>
                          <w:rFonts w:ascii="Courier" w:hAnsi="Courier"/>
                          <w:sz w:val="20"/>
                        </w:rPr>
                        <w:t>, ELEV2SHOW=elev2show, SITE=</w:t>
                      </w:r>
                      <w:proofErr w:type="spellStart"/>
                      <w:r w:rsidRPr="00D007F2">
                        <w:rPr>
                          <w:rFonts w:ascii="Courier" w:hAnsi="Courier"/>
                          <w:sz w:val="20"/>
                        </w:rPr>
                        <w:t>sitefilter</w:t>
                      </w:r>
                      <w:proofErr w:type="spellEnd"/>
                      <w:r w:rsidRPr="00D007F2">
                        <w:rPr>
                          <w:rFonts w:ascii="Courier" w:hAnsi="Courier"/>
                          <w:sz w:val="20"/>
                        </w:rPr>
                        <w:t>,</w:t>
                      </w:r>
                      <w:r>
                        <w:rPr>
                          <w:rFonts w:ascii="Courier" w:hAnsi="Courier"/>
                          <w:sz w:val="20"/>
                        </w:rPr>
                        <w:t xml:space="preserve"> </w:t>
                      </w:r>
                      <w:r w:rsidRPr="00D007F2">
                        <w:rPr>
                          <w:rFonts w:ascii="Courier" w:hAnsi="Courier"/>
                          <w:sz w:val="20"/>
                        </w:rPr>
                        <w:t>$</w:t>
                      </w:r>
                    </w:p>
                    <w:p w14:paraId="3B67243A" w14:textId="3ABB91BB" w:rsidR="00536F4C" w:rsidRPr="00D007F2" w:rsidRDefault="00536F4C" w:rsidP="00351B6B">
                      <w:pPr>
                        <w:rPr>
                          <w:rFonts w:ascii="Courier" w:hAnsi="Courier"/>
                          <w:sz w:val="20"/>
                        </w:rPr>
                      </w:pPr>
                      <w:r>
                        <w:rPr>
                          <w:rFonts w:ascii="Courier" w:hAnsi="Courier"/>
                          <w:sz w:val="20"/>
                        </w:rPr>
                        <w:t xml:space="preserve">                     </w:t>
                      </w:r>
                      <w:r w:rsidRPr="00D007F2">
                        <w:rPr>
                          <w:rFonts w:ascii="Courier" w:hAnsi="Courier"/>
                          <w:sz w:val="20"/>
                        </w:rPr>
                        <w:t>NO_PROMPT=</w:t>
                      </w:r>
                      <w:proofErr w:type="spellStart"/>
                      <w:r w:rsidRPr="00D007F2">
                        <w:rPr>
                          <w:rFonts w:ascii="Courier" w:hAnsi="Courier"/>
                          <w:sz w:val="20"/>
                        </w:rPr>
                        <w:t>no_prompt</w:t>
                      </w:r>
                      <w:proofErr w:type="spellEnd"/>
                      <w:r w:rsidRPr="00D007F2">
                        <w:rPr>
                          <w:rFonts w:ascii="Courier" w:hAnsi="Courier"/>
                          <w:sz w:val="20"/>
                        </w:rPr>
                        <w:t>,</w:t>
                      </w:r>
                      <w:r>
                        <w:rPr>
                          <w:rFonts w:ascii="Courier" w:hAnsi="Courier"/>
                          <w:sz w:val="20"/>
                        </w:rPr>
                        <w:t xml:space="preserve"> NCPATH=</w:t>
                      </w:r>
                      <w:proofErr w:type="spellStart"/>
                      <w:r>
                        <w:rPr>
                          <w:rFonts w:ascii="Courier" w:hAnsi="Courier"/>
                          <w:sz w:val="20"/>
                        </w:rPr>
                        <w:t>ncpath</w:t>
                      </w:r>
                      <w:proofErr w:type="spellEnd"/>
                      <w:r>
                        <w:rPr>
                          <w:rFonts w:ascii="Courier" w:hAnsi="Courier"/>
                          <w:sz w:val="20"/>
                        </w:rPr>
                        <w:t>,</w:t>
                      </w:r>
                      <w:r w:rsidRPr="00D007F2">
                        <w:rPr>
                          <w:rFonts w:ascii="Courier" w:hAnsi="Courier"/>
                          <w:sz w:val="20"/>
                        </w:rPr>
                        <w:t xml:space="preserve"> $</w:t>
                      </w:r>
                    </w:p>
                    <w:p w14:paraId="0E354056" w14:textId="70F204F7" w:rsidR="00536F4C" w:rsidRPr="00BD0A3E" w:rsidRDefault="00536F4C" w:rsidP="00BD0A3E">
                      <w:pPr>
                        <w:rPr>
                          <w:rFonts w:ascii="Courier" w:hAnsi="Courier"/>
                          <w:sz w:val="20"/>
                        </w:rPr>
                      </w:pPr>
                      <w:r w:rsidRPr="00D007F2">
                        <w:rPr>
                          <w:rFonts w:ascii="Courier" w:hAnsi="Courier"/>
                          <w:sz w:val="20"/>
                        </w:rPr>
                        <w:t xml:space="preserve"> </w:t>
                      </w:r>
                      <w:r>
                        <w:rPr>
                          <w:rFonts w:ascii="Courier" w:hAnsi="Courier"/>
                          <w:sz w:val="20"/>
                        </w:rPr>
                        <w:t xml:space="preserve">                    </w:t>
                      </w:r>
                      <w:r w:rsidRPr="00D007F2">
                        <w:rPr>
                          <w:rFonts w:ascii="Courier" w:hAnsi="Courier"/>
                          <w:sz w:val="20"/>
                        </w:rPr>
                        <w:t>PRPATH=</w:t>
                      </w:r>
                      <w:proofErr w:type="spellStart"/>
                      <w:r w:rsidRPr="00D007F2">
                        <w:rPr>
                          <w:rFonts w:ascii="Courier" w:hAnsi="Courier"/>
                          <w:sz w:val="20"/>
                        </w:rPr>
                        <w:t>prpath</w:t>
                      </w:r>
                      <w:proofErr w:type="spellEnd"/>
                      <w:r w:rsidRPr="00D007F2">
                        <w:rPr>
                          <w:rFonts w:ascii="Courier" w:hAnsi="Courier"/>
                          <w:sz w:val="20"/>
                        </w:rPr>
                        <w:t>, UFPATH=</w:t>
                      </w:r>
                      <w:proofErr w:type="spellStart"/>
                      <w:r w:rsidRPr="00D007F2">
                        <w:rPr>
                          <w:rFonts w:ascii="Courier" w:hAnsi="Courier"/>
                          <w:sz w:val="20"/>
                        </w:rPr>
                        <w:t>ufpath</w:t>
                      </w:r>
                      <w:proofErr w:type="spellEnd"/>
                      <w:r w:rsidRPr="00D007F2">
                        <w:rPr>
                          <w:rFonts w:ascii="Courier" w:hAnsi="Courier"/>
                          <w:sz w:val="20"/>
                        </w:rPr>
                        <w:t xml:space="preserve">, </w:t>
                      </w:r>
                      <w:r w:rsidRPr="00BD0A3E">
                        <w:rPr>
                          <w:rFonts w:ascii="Courier" w:hAnsi="Courier"/>
                          <w:sz w:val="20"/>
                        </w:rPr>
                        <w:t>$</w:t>
                      </w:r>
                    </w:p>
                    <w:p w14:paraId="2BF1C975" w14:textId="42FB3EE5"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SHOW_ORIG=</w:t>
                      </w:r>
                      <w:proofErr w:type="spellStart"/>
                      <w:r w:rsidRPr="00BD0A3E">
                        <w:rPr>
                          <w:rFonts w:ascii="Courier" w:hAnsi="Courier"/>
                          <w:sz w:val="20"/>
                        </w:rPr>
                        <w:t>show_orig</w:t>
                      </w:r>
                      <w:proofErr w:type="spellEnd"/>
                      <w:r w:rsidRPr="00BD0A3E">
                        <w:rPr>
                          <w:rFonts w:ascii="Courier" w:hAnsi="Courier"/>
                          <w:sz w:val="20"/>
                        </w:rPr>
                        <w:t>, PCT_ABV_THRESH=</w:t>
                      </w:r>
                      <w:proofErr w:type="spellStart"/>
                      <w:r w:rsidRPr="00BD0A3E">
                        <w:rPr>
                          <w:rFonts w:ascii="Courier" w:hAnsi="Courier"/>
                          <w:sz w:val="20"/>
                        </w:rPr>
                        <w:t>pctAbvThresh</w:t>
                      </w:r>
                      <w:proofErr w:type="spellEnd"/>
                      <w:r w:rsidRPr="00BD0A3E">
                        <w:rPr>
                          <w:rFonts w:ascii="Courier" w:hAnsi="Courier"/>
                          <w:sz w:val="20"/>
                        </w:rPr>
                        <w:t>, $</w:t>
                      </w:r>
                    </w:p>
                    <w:p w14:paraId="75CA5967" w14:textId="53797C1C"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BBBYRAY=</w:t>
                      </w:r>
                      <w:proofErr w:type="spellStart"/>
                      <w:r w:rsidRPr="00BD0A3E">
                        <w:rPr>
                          <w:rFonts w:ascii="Courier" w:hAnsi="Courier"/>
                          <w:sz w:val="20"/>
                        </w:rPr>
                        <w:t>BBbyRay</w:t>
                      </w:r>
                      <w:proofErr w:type="spellEnd"/>
                      <w:r w:rsidRPr="00BD0A3E">
                        <w:rPr>
                          <w:rFonts w:ascii="Courier" w:hAnsi="Courier"/>
                          <w:sz w:val="20"/>
                        </w:rPr>
                        <w:t>, PLOTBBSEP=</w:t>
                      </w:r>
                      <w:proofErr w:type="spellStart"/>
                      <w:r w:rsidRPr="00BD0A3E">
                        <w:rPr>
                          <w:rFonts w:ascii="Courier" w:hAnsi="Courier"/>
                          <w:sz w:val="20"/>
                        </w:rPr>
                        <w:t>plotBBsep</w:t>
                      </w:r>
                      <w:proofErr w:type="spellEnd"/>
                      <w:r w:rsidRPr="00BD0A3E">
                        <w:rPr>
                          <w:rFonts w:ascii="Courier" w:hAnsi="Courier"/>
                          <w:sz w:val="20"/>
                        </w:rPr>
                        <w:t>, $</w:t>
                      </w:r>
                    </w:p>
                    <w:p w14:paraId="6ED4C4B1" w14:textId="52C7218C" w:rsidR="00536F4C" w:rsidRPr="00BD0A3E" w:rsidRDefault="00536F4C" w:rsidP="00BD0A3E">
                      <w:pPr>
                        <w:rPr>
                          <w:rFonts w:ascii="Courier" w:hAnsi="Courier"/>
                          <w:sz w:val="20"/>
                        </w:rPr>
                      </w:pPr>
                      <w:r w:rsidRPr="00BD0A3E">
                        <w:rPr>
                          <w:rFonts w:ascii="Courier" w:hAnsi="Courier"/>
                          <w:sz w:val="20"/>
                        </w:rPr>
                        <w:t xml:space="preserve">                     BBWIDTH=</w:t>
                      </w:r>
                      <w:proofErr w:type="spellStart"/>
                      <w:r w:rsidRPr="00BD0A3E">
                        <w:rPr>
                          <w:rFonts w:ascii="Courier" w:hAnsi="Courier"/>
                          <w:sz w:val="20"/>
                        </w:rPr>
                        <w:t>bbwidth</w:t>
                      </w:r>
                      <w:proofErr w:type="spellEnd"/>
                      <w:r w:rsidRPr="00BD0A3E">
                        <w:rPr>
                          <w:rFonts w:ascii="Courier" w:hAnsi="Courier"/>
                          <w:sz w:val="20"/>
                        </w:rPr>
                        <w:t>, ALT_BB_HGT=</w:t>
                      </w:r>
                      <w:proofErr w:type="spellStart"/>
                      <w:r w:rsidRPr="00BD0A3E">
                        <w:rPr>
                          <w:rFonts w:ascii="Courier" w:hAnsi="Courier"/>
                          <w:sz w:val="20"/>
                        </w:rPr>
                        <w:t>alt_bb_hgt</w:t>
                      </w:r>
                      <w:proofErr w:type="spellEnd"/>
                      <w:r w:rsidRPr="00BD0A3E">
                        <w:rPr>
                          <w:rFonts w:ascii="Courier" w:hAnsi="Courier"/>
                          <w:sz w:val="20"/>
                        </w:rPr>
                        <w:t>, $</w:t>
                      </w:r>
                    </w:p>
                    <w:p w14:paraId="738AB94D" w14:textId="66A9E570" w:rsidR="00536F4C" w:rsidRPr="00BD0A3E" w:rsidRDefault="00536F4C" w:rsidP="00BD0A3E">
                      <w:pPr>
                        <w:rPr>
                          <w:rFonts w:ascii="Courier" w:hAnsi="Courier"/>
                          <w:sz w:val="20"/>
                        </w:rPr>
                      </w:pPr>
                      <w:r w:rsidRPr="00BD0A3E">
                        <w:rPr>
                          <w:rFonts w:ascii="Courier" w:hAnsi="Courier"/>
                          <w:sz w:val="20"/>
                        </w:rPr>
                        <w:t xml:space="preserve">                     HIDE_RNTYPE=</w:t>
                      </w:r>
                      <w:proofErr w:type="spellStart"/>
                      <w:r w:rsidRPr="00BD0A3E">
                        <w:rPr>
                          <w:rFonts w:ascii="Courier" w:hAnsi="Courier"/>
                          <w:sz w:val="20"/>
                        </w:rPr>
                        <w:t>hide_rntype</w:t>
                      </w:r>
                      <w:proofErr w:type="spellEnd"/>
                      <w:r w:rsidRPr="00BD0A3E">
                        <w:rPr>
                          <w:rFonts w:ascii="Courier" w:hAnsi="Courier"/>
                          <w:sz w:val="20"/>
                        </w:rPr>
                        <w:t>, CREF=</w:t>
                      </w:r>
                      <w:proofErr w:type="spellStart"/>
                      <w:r w:rsidRPr="00BD0A3E">
                        <w:rPr>
                          <w:rFonts w:ascii="Courier" w:hAnsi="Courier"/>
                          <w:sz w:val="20"/>
                        </w:rPr>
                        <w:t>cref</w:t>
                      </w:r>
                      <w:proofErr w:type="spellEnd"/>
                      <w:r w:rsidRPr="00BD0A3E">
                        <w:rPr>
                          <w:rFonts w:ascii="Courier" w:hAnsi="Courier"/>
                          <w:sz w:val="20"/>
                        </w:rPr>
                        <w:t>, PAUSE=pause, $</w:t>
                      </w:r>
                    </w:p>
                    <w:p w14:paraId="2BF3BAAE" w14:textId="4B6212E5" w:rsidR="00536F4C" w:rsidRPr="00BD0A3E" w:rsidRDefault="00536F4C" w:rsidP="00BD0A3E">
                      <w:pPr>
                        <w:rPr>
                          <w:rFonts w:ascii="Courier" w:hAnsi="Courier"/>
                          <w:sz w:val="20"/>
                        </w:rPr>
                      </w:pPr>
                      <w:r w:rsidRPr="00BD0A3E">
                        <w:rPr>
                          <w:rFonts w:ascii="Courier" w:hAnsi="Courier"/>
                          <w:sz w:val="20"/>
                        </w:rPr>
                        <w:t xml:space="preserve">                     ZOOMH=</w:t>
                      </w:r>
                      <w:proofErr w:type="spellStart"/>
                      <w:r w:rsidRPr="00BD0A3E">
                        <w:rPr>
                          <w:rFonts w:ascii="Courier" w:hAnsi="Courier"/>
                          <w:sz w:val="20"/>
                        </w:rPr>
                        <w:t>zoomh</w:t>
                      </w:r>
                      <w:proofErr w:type="spellEnd"/>
                      <w:r w:rsidRPr="00BD0A3E">
                        <w:rPr>
                          <w:rFonts w:ascii="Courier" w:hAnsi="Courier"/>
                          <w:sz w:val="20"/>
                        </w:rPr>
                        <w:t>, LABEL_BY_RAYNUM=</w:t>
                      </w:r>
                      <w:proofErr w:type="spellStart"/>
                      <w:r w:rsidRPr="00BD0A3E">
                        <w:rPr>
                          <w:rFonts w:ascii="Courier" w:hAnsi="Courier"/>
                          <w:sz w:val="20"/>
                        </w:rPr>
                        <w:t>label_by_raynum</w:t>
                      </w:r>
                      <w:proofErr w:type="spellEnd"/>
                      <w:r w:rsidRPr="00BD0A3E">
                        <w:rPr>
                          <w:rFonts w:ascii="Courier" w:hAnsi="Courier"/>
                          <w:sz w:val="20"/>
                        </w:rPr>
                        <w:t>, $</w:t>
                      </w:r>
                    </w:p>
                    <w:p w14:paraId="404D7ADB" w14:textId="5E90652A" w:rsidR="00536F4C" w:rsidRPr="00BD0A3E" w:rsidRDefault="00536F4C" w:rsidP="00BD0A3E">
                      <w:pPr>
                        <w:rPr>
                          <w:rFonts w:ascii="Courier" w:hAnsi="Courier"/>
                          <w:sz w:val="20"/>
                        </w:rPr>
                      </w:pPr>
                      <w:r w:rsidRPr="00BD0A3E">
                        <w:rPr>
                          <w:rFonts w:ascii="Courier" w:hAnsi="Courier"/>
                          <w:sz w:val="20"/>
                        </w:rPr>
                        <w:t xml:space="preserve">                     RHI_MODE=</w:t>
                      </w:r>
                      <w:proofErr w:type="spellStart"/>
                      <w:r w:rsidRPr="00BD0A3E">
                        <w:rPr>
                          <w:rFonts w:ascii="Courier" w:hAnsi="Courier"/>
                          <w:sz w:val="20"/>
                        </w:rPr>
                        <w:t>rhi_mode</w:t>
                      </w:r>
                      <w:proofErr w:type="spellEnd"/>
                      <w:r w:rsidRPr="00BD0A3E">
                        <w:rPr>
                          <w:rFonts w:ascii="Courier" w:hAnsi="Courier"/>
                          <w:sz w:val="20"/>
                        </w:rPr>
                        <w:t>, VERBOSE=verbose, $</w:t>
                      </w:r>
                    </w:p>
                    <w:p w14:paraId="207974E6" w14:textId="30E15FAC" w:rsidR="00536F4C" w:rsidRPr="00D007F2" w:rsidRDefault="00536F4C" w:rsidP="00BD0A3E">
                      <w:pPr>
                        <w:rPr>
                          <w:rFonts w:ascii="Courier" w:hAnsi="Courier"/>
                          <w:sz w:val="20"/>
                        </w:rPr>
                      </w:pPr>
                      <w:r w:rsidRPr="00BD0A3E">
                        <w:rPr>
                          <w:rFonts w:ascii="Courier" w:hAnsi="Courier"/>
                          <w:sz w:val="20"/>
                        </w:rPr>
                        <w:t xml:space="preserve">                     GIF_PATH=</w:t>
                      </w:r>
                      <w:proofErr w:type="spellStart"/>
                      <w:r w:rsidRPr="00BD0A3E">
                        <w:rPr>
                          <w:rFonts w:ascii="Courier" w:hAnsi="Courier"/>
                          <w:sz w:val="20"/>
                        </w:rPr>
                        <w:t>gif_path</w:t>
                      </w:r>
                      <w:proofErr w:type="spellEnd"/>
                      <w:r w:rsidRPr="00BD0A3E">
                        <w:rPr>
                          <w:rFonts w:ascii="Courier" w:hAnsi="Courier"/>
                          <w:sz w:val="20"/>
                        </w:rPr>
                        <w:t>, RECALL_NCPATH=</w:t>
                      </w:r>
                      <w:proofErr w:type="spellStart"/>
                      <w:r w:rsidRPr="00BD0A3E">
                        <w:rPr>
                          <w:rFonts w:ascii="Courier" w:hAnsi="Courier"/>
                          <w:sz w:val="20"/>
                        </w:rPr>
                        <w:t>recall_ncpath</w:t>
                      </w:r>
                      <w:proofErr w:type="spellEnd"/>
                    </w:p>
                    <w:p w14:paraId="6E866EA6" w14:textId="77777777" w:rsidR="00536F4C" w:rsidRPr="00E278C0" w:rsidRDefault="00536F4C">
                      <w:pPr>
                        <w:rPr>
                          <w:rFonts w:ascii="Times New Roman" w:hAnsi="Times New Roman"/>
                        </w:rPr>
                      </w:pPr>
                      <w:r>
                        <w:rPr>
                          <w:rFonts w:ascii="Times New Roman" w:hAnsi="Times New Roman"/>
                        </w:rPr>
                        <w:t xml:space="preserve"> </w:t>
                      </w:r>
                    </w:p>
                  </w:txbxContent>
                </v:textbox>
                <w10:anchorlock/>
              </v:shape>
            </w:pict>
          </mc:Fallback>
        </mc:AlternateContent>
      </w:r>
    </w:p>
    <w:p w14:paraId="171B013B" w14:textId="77777777" w:rsidR="000333C1" w:rsidRDefault="000333C1" w:rsidP="000333C1">
      <w:pPr>
        <w:keepLines/>
        <w:rPr>
          <w:rFonts w:ascii="Times New Roman" w:hAnsi="Times New Roman"/>
        </w:rPr>
      </w:pPr>
    </w:p>
    <w:p w14:paraId="020AE777" w14:textId="5AD0ACCF" w:rsidR="000333C1" w:rsidRPr="00E278C0" w:rsidRDefault="000333C1" w:rsidP="000333C1">
      <w:pPr>
        <w:keepLines/>
        <w:rPr>
          <w:rFonts w:ascii="Times New Roman" w:hAnsi="Times New Roman"/>
        </w:rPr>
      </w:pPr>
      <w:r w:rsidRPr="00E278C0">
        <w:rPr>
          <w:rFonts w:ascii="Times New Roman" w:hAnsi="Times New Roman"/>
        </w:rPr>
        <w:t xml:space="preserve">The complete calling sequence of </w:t>
      </w:r>
      <w:proofErr w:type="spellStart"/>
      <w:r w:rsidRPr="000333C1">
        <w:rPr>
          <w:rFonts w:ascii="Times New Roman" w:hAnsi="Times New Roman"/>
          <w:b/>
        </w:rPr>
        <w:t>dpr</w:t>
      </w:r>
      <w:r w:rsidRPr="00E278C0">
        <w:rPr>
          <w:rFonts w:ascii="Times New Roman" w:hAnsi="Times New Roman"/>
          <w:b/>
        </w:rPr>
        <w:t>_and_geo_match_x_sections</w:t>
      </w:r>
      <w:proofErr w:type="spellEnd"/>
      <w:r w:rsidRPr="00E278C0">
        <w:rPr>
          <w:rFonts w:ascii="Times New Roman" w:hAnsi="Times New Roman"/>
        </w:rPr>
        <w:t xml:space="preserve"> </w:t>
      </w:r>
      <w:r w:rsidR="006B6E6D">
        <w:rPr>
          <w:rFonts w:ascii="Times New Roman" w:hAnsi="Times New Roman"/>
        </w:rPr>
        <w:t>has</w:t>
      </w:r>
      <w:r w:rsidR="0051090F">
        <w:rPr>
          <w:rFonts w:ascii="Times New Roman" w:hAnsi="Times New Roman"/>
        </w:rPr>
        <w:t xml:space="preserve"> all the parameters listed above</w:t>
      </w:r>
      <w:r w:rsidR="006B6E6D">
        <w:rPr>
          <w:rFonts w:ascii="Times New Roman" w:hAnsi="Times New Roman"/>
        </w:rPr>
        <w:t>,</w:t>
      </w:r>
      <w:r w:rsidR="0051090F">
        <w:rPr>
          <w:rFonts w:ascii="Times New Roman" w:hAnsi="Times New Roman"/>
        </w:rPr>
        <w:t xml:space="preserve"> and the additional </w:t>
      </w:r>
      <w:r w:rsidR="00805E31">
        <w:rPr>
          <w:rFonts w:ascii="Times New Roman" w:hAnsi="Times New Roman"/>
        </w:rPr>
        <w:t xml:space="preserve">keyword </w:t>
      </w:r>
      <w:r w:rsidR="0051090F">
        <w:rPr>
          <w:rFonts w:ascii="Times New Roman" w:hAnsi="Times New Roman"/>
        </w:rPr>
        <w:t>parameter</w:t>
      </w:r>
      <w:r w:rsidR="006B6E6D">
        <w:rPr>
          <w:rFonts w:ascii="Times New Roman" w:hAnsi="Times New Roman"/>
        </w:rPr>
        <w:t>s MATCHUP_TYPE, SWATH_CMB, KUKA_CMB,</w:t>
      </w:r>
      <w:r w:rsidR="0051090F">
        <w:rPr>
          <w:rFonts w:ascii="Times New Roman" w:hAnsi="Times New Roman"/>
        </w:rPr>
        <w:t xml:space="preserve"> </w:t>
      </w:r>
      <w:r w:rsidR="00805E31">
        <w:rPr>
          <w:rFonts w:ascii="Times New Roman" w:hAnsi="Times New Roman"/>
        </w:rPr>
        <w:t>RAY_MODE</w:t>
      </w:r>
      <w:r w:rsidR="006B6E6D">
        <w:rPr>
          <w:rFonts w:ascii="Times New Roman" w:hAnsi="Times New Roman"/>
        </w:rPr>
        <w:t xml:space="preserve">, CAPPI_ANIM, </w:t>
      </w:r>
      <w:r w:rsidR="00F82DC1">
        <w:rPr>
          <w:rFonts w:ascii="Times New Roman" w:hAnsi="Times New Roman"/>
        </w:rPr>
        <w:t xml:space="preserve">DPR_Z_ADJUST, </w:t>
      </w:r>
      <w:r w:rsidR="00F82DC1" w:rsidRPr="00F82DC1">
        <w:rPr>
          <w:rFonts w:ascii="Times New Roman" w:hAnsi="Times New Roman"/>
        </w:rPr>
        <w:t>GR_Z_ADJUST</w:t>
      </w:r>
      <w:r w:rsidR="00F82DC1">
        <w:rPr>
          <w:rFonts w:ascii="Times New Roman" w:hAnsi="Times New Roman"/>
        </w:rPr>
        <w:t xml:space="preserve">, </w:t>
      </w:r>
      <w:r w:rsidR="006B6E6D">
        <w:rPr>
          <w:rFonts w:ascii="Times New Roman" w:hAnsi="Times New Roman"/>
        </w:rPr>
        <w:t>and DECLUTTER</w:t>
      </w:r>
      <w:r w:rsidR="00BD0A3E">
        <w:rPr>
          <w:rFonts w:ascii="Times New Roman" w:hAnsi="Times New Roman"/>
        </w:rPr>
        <w:t>:</w:t>
      </w:r>
    </w:p>
    <w:p w14:paraId="775E6817" w14:textId="77777777" w:rsidR="000333C1" w:rsidRPr="00E278C0" w:rsidRDefault="000333C1" w:rsidP="000333C1">
      <w:pPr>
        <w:rPr>
          <w:rFonts w:ascii="Times New Roman" w:hAnsi="Times New Roman"/>
        </w:rPr>
      </w:pPr>
    </w:p>
    <w:p w14:paraId="7BCC2C78" w14:textId="77777777" w:rsidR="000333C1" w:rsidRPr="00E278C0" w:rsidRDefault="00002F67" w:rsidP="000333C1">
      <w:pPr>
        <w:rPr>
          <w:rFonts w:ascii="Times New Roman" w:hAnsi="Times New Roman"/>
        </w:rPr>
      </w:pPr>
      <w:r>
        <w:rPr>
          <w:rFonts w:ascii="Times New Roman" w:hAnsi="Times New Roman"/>
          <w:noProof/>
        </w:rPr>
        <mc:AlternateContent>
          <mc:Choice Requires="wps">
            <w:drawing>
              <wp:inline distT="0" distB="0" distL="0" distR="0" wp14:anchorId="607F0776" wp14:editId="0C162BF0">
                <wp:extent cx="5715000" cy="2269067"/>
                <wp:effectExtent l="0" t="0" r="25400" b="17145"/>
                <wp:docPr id="36"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2269067"/>
                        </a:xfrm>
                        <a:prstGeom prst="rect">
                          <a:avLst/>
                        </a:prstGeom>
                        <a:solidFill>
                          <a:srgbClr val="D8D8D8"/>
                        </a:solidFill>
                        <a:ln w="9525">
                          <a:solidFill>
                            <a:srgbClr val="000000"/>
                          </a:solidFill>
                          <a:miter lim="800000"/>
                          <a:headEnd/>
                          <a:tailEnd/>
                        </a:ln>
                      </wps:spPr>
                      <wps:txbx>
                        <w:txbxContent>
                          <w:p w14:paraId="5FB72B21" w14:textId="64732C5D" w:rsidR="00536F4C" w:rsidRPr="00D007F2" w:rsidRDefault="00536F4C" w:rsidP="00BD0A3E">
                            <w:pPr>
                              <w:rPr>
                                <w:rFonts w:ascii="Courier" w:hAnsi="Courier"/>
                                <w:sz w:val="20"/>
                              </w:rPr>
                            </w:pPr>
                            <w:proofErr w:type="spellStart"/>
                            <w:r>
                              <w:rPr>
                                <w:rFonts w:ascii="Courier" w:hAnsi="Courier"/>
                                <w:sz w:val="20"/>
                              </w:rPr>
                              <w:t>d</w:t>
                            </w:r>
                            <w:r w:rsidRPr="00D007F2">
                              <w:rPr>
                                <w:rFonts w:ascii="Courier" w:hAnsi="Courier"/>
                                <w:sz w:val="20"/>
                              </w:rPr>
                              <w:t>pr_and_geo_match_x_sections</w:t>
                            </w:r>
                            <w:proofErr w:type="spellEnd"/>
                            <w:r w:rsidRPr="00D007F2">
                              <w:rPr>
                                <w:rFonts w:ascii="Courier" w:hAnsi="Courier"/>
                                <w:sz w:val="20"/>
                              </w:rPr>
                              <w:t>, ELEV2SHOW=elev2show, SITE=</w:t>
                            </w:r>
                            <w:proofErr w:type="spellStart"/>
                            <w:r w:rsidRPr="00D007F2">
                              <w:rPr>
                                <w:rFonts w:ascii="Courier" w:hAnsi="Courier"/>
                                <w:sz w:val="20"/>
                              </w:rPr>
                              <w:t>sitefilter</w:t>
                            </w:r>
                            <w:proofErr w:type="spellEnd"/>
                            <w:r w:rsidRPr="00D007F2">
                              <w:rPr>
                                <w:rFonts w:ascii="Courier" w:hAnsi="Courier"/>
                                <w:sz w:val="20"/>
                              </w:rPr>
                              <w:t>,</w:t>
                            </w:r>
                            <w:r>
                              <w:rPr>
                                <w:rFonts w:ascii="Courier" w:hAnsi="Courier"/>
                                <w:sz w:val="20"/>
                              </w:rPr>
                              <w:t xml:space="preserve"> </w:t>
                            </w:r>
                            <w:r w:rsidRPr="00D007F2">
                              <w:rPr>
                                <w:rFonts w:ascii="Courier" w:hAnsi="Courier"/>
                                <w:sz w:val="20"/>
                              </w:rPr>
                              <w:t>$</w:t>
                            </w:r>
                          </w:p>
                          <w:p w14:paraId="5D34C93B" w14:textId="242812A1" w:rsidR="00536F4C" w:rsidRPr="003B7B14" w:rsidRDefault="00536F4C" w:rsidP="003B7B14">
                            <w:pPr>
                              <w:rPr>
                                <w:rFonts w:ascii="Courier" w:hAnsi="Courier"/>
                                <w:sz w:val="20"/>
                              </w:rPr>
                            </w:pPr>
                            <w:r w:rsidRPr="003B7B14">
                              <w:rPr>
                                <w:rFonts w:ascii="Courier" w:hAnsi="Courier"/>
                                <w:sz w:val="20"/>
                              </w:rPr>
                              <w:t xml:space="preserve">  </w:t>
                            </w:r>
                            <w:r>
                              <w:rPr>
                                <w:rFonts w:ascii="Courier" w:hAnsi="Courier"/>
                                <w:sz w:val="20"/>
                              </w:rPr>
                              <w:t xml:space="preserve">                 </w:t>
                            </w:r>
                            <w:r w:rsidRPr="003B7B14">
                              <w:rPr>
                                <w:rFonts w:ascii="Courier" w:hAnsi="Courier"/>
                                <w:sz w:val="20"/>
                              </w:rPr>
                              <w:t>MATCHUP_TYPE=</w:t>
                            </w:r>
                            <w:proofErr w:type="spellStart"/>
                            <w:r w:rsidRPr="003B7B14">
                              <w:rPr>
                                <w:rFonts w:ascii="Courier" w:hAnsi="Courier"/>
                                <w:sz w:val="20"/>
                              </w:rPr>
                              <w:t>matchup_type</w:t>
                            </w:r>
                            <w:proofErr w:type="spellEnd"/>
                            <w:r w:rsidRPr="003B7B14">
                              <w:rPr>
                                <w:rFonts w:ascii="Courier" w:hAnsi="Courier"/>
                                <w:sz w:val="20"/>
                              </w:rPr>
                              <w:t>, $</w:t>
                            </w:r>
                          </w:p>
                          <w:p w14:paraId="495A3E7D" w14:textId="5A75C6EC" w:rsidR="00536F4C" w:rsidRPr="003B7B14" w:rsidRDefault="00536F4C" w:rsidP="003B7B14">
                            <w:pPr>
                              <w:rPr>
                                <w:rFonts w:ascii="Courier" w:hAnsi="Courier"/>
                                <w:sz w:val="20"/>
                              </w:rPr>
                            </w:pPr>
                            <w:r w:rsidRPr="003B7B14">
                              <w:rPr>
                                <w:rFonts w:ascii="Courier" w:hAnsi="Courier"/>
                                <w:sz w:val="20"/>
                              </w:rPr>
                              <w:t xml:space="preserve">                   SWATH_CMB=</w:t>
                            </w:r>
                            <w:proofErr w:type="spellStart"/>
                            <w:r w:rsidRPr="003B7B14">
                              <w:rPr>
                                <w:rFonts w:ascii="Courier" w:hAnsi="Courier"/>
                                <w:sz w:val="20"/>
                              </w:rPr>
                              <w:t>swath_cmb</w:t>
                            </w:r>
                            <w:proofErr w:type="spellEnd"/>
                            <w:r w:rsidRPr="003B7B14">
                              <w:rPr>
                                <w:rFonts w:ascii="Courier" w:hAnsi="Courier"/>
                                <w:sz w:val="20"/>
                              </w:rPr>
                              <w:t>, KUKA_CMB=</w:t>
                            </w:r>
                            <w:proofErr w:type="spellStart"/>
                            <w:r w:rsidRPr="003B7B14">
                              <w:rPr>
                                <w:rFonts w:ascii="Courier" w:hAnsi="Courier"/>
                                <w:sz w:val="20"/>
                              </w:rPr>
                              <w:t>KuKa_cmb</w:t>
                            </w:r>
                            <w:proofErr w:type="spellEnd"/>
                            <w:r w:rsidRPr="003B7B14">
                              <w:rPr>
                                <w:rFonts w:ascii="Courier" w:hAnsi="Courier"/>
                                <w:sz w:val="20"/>
                              </w:rPr>
                              <w:t>, $</w:t>
                            </w:r>
                          </w:p>
                          <w:p w14:paraId="10FE6A88" w14:textId="56EA7069" w:rsidR="00536F4C" w:rsidRPr="00D007F2" w:rsidRDefault="00536F4C" w:rsidP="00BD0A3E">
                            <w:pPr>
                              <w:rPr>
                                <w:rFonts w:ascii="Courier" w:hAnsi="Courier"/>
                                <w:sz w:val="20"/>
                              </w:rPr>
                            </w:pPr>
                            <w:r>
                              <w:rPr>
                                <w:rFonts w:ascii="Courier" w:hAnsi="Courier"/>
                                <w:sz w:val="20"/>
                              </w:rPr>
                              <w:t xml:space="preserve">                   </w:t>
                            </w:r>
                            <w:r w:rsidRPr="00D007F2">
                              <w:rPr>
                                <w:rFonts w:ascii="Courier" w:hAnsi="Courier"/>
                                <w:sz w:val="20"/>
                              </w:rPr>
                              <w:t>NO_PROMPT=</w:t>
                            </w:r>
                            <w:proofErr w:type="spellStart"/>
                            <w:r w:rsidRPr="00D007F2">
                              <w:rPr>
                                <w:rFonts w:ascii="Courier" w:hAnsi="Courier"/>
                                <w:sz w:val="20"/>
                              </w:rPr>
                              <w:t>no_prompt</w:t>
                            </w:r>
                            <w:proofErr w:type="spellEnd"/>
                            <w:r w:rsidRPr="00D007F2">
                              <w:rPr>
                                <w:rFonts w:ascii="Courier" w:hAnsi="Courier"/>
                                <w:sz w:val="20"/>
                              </w:rPr>
                              <w:t>,</w:t>
                            </w:r>
                            <w:r>
                              <w:rPr>
                                <w:rFonts w:ascii="Courier" w:hAnsi="Courier"/>
                                <w:sz w:val="20"/>
                              </w:rPr>
                              <w:t xml:space="preserve"> NCPATH=</w:t>
                            </w:r>
                            <w:proofErr w:type="spellStart"/>
                            <w:r>
                              <w:rPr>
                                <w:rFonts w:ascii="Courier" w:hAnsi="Courier"/>
                                <w:sz w:val="20"/>
                              </w:rPr>
                              <w:t>ncpath</w:t>
                            </w:r>
                            <w:proofErr w:type="spellEnd"/>
                            <w:r>
                              <w:rPr>
                                <w:rFonts w:ascii="Courier" w:hAnsi="Courier"/>
                                <w:sz w:val="20"/>
                              </w:rPr>
                              <w:t>,</w:t>
                            </w:r>
                            <w:r w:rsidRPr="00D007F2">
                              <w:rPr>
                                <w:rFonts w:ascii="Courier" w:hAnsi="Courier"/>
                                <w:sz w:val="20"/>
                              </w:rPr>
                              <w:t xml:space="preserve"> $</w:t>
                            </w:r>
                          </w:p>
                          <w:p w14:paraId="0B499935" w14:textId="16EA5569" w:rsidR="00536F4C" w:rsidRPr="00BD0A3E" w:rsidRDefault="00536F4C" w:rsidP="00BD0A3E">
                            <w:pPr>
                              <w:rPr>
                                <w:rFonts w:ascii="Courier" w:hAnsi="Courier"/>
                                <w:sz w:val="20"/>
                              </w:rPr>
                            </w:pPr>
                            <w:r w:rsidRPr="00D007F2">
                              <w:rPr>
                                <w:rFonts w:ascii="Courier" w:hAnsi="Courier"/>
                                <w:sz w:val="20"/>
                              </w:rPr>
                              <w:t xml:space="preserve"> </w:t>
                            </w:r>
                            <w:r>
                              <w:rPr>
                                <w:rFonts w:ascii="Courier" w:hAnsi="Courier"/>
                                <w:sz w:val="20"/>
                              </w:rPr>
                              <w:t xml:space="preserve">                  </w:t>
                            </w:r>
                            <w:r w:rsidRPr="00D007F2">
                              <w:rPr>
                                <w:rFonts w:ascii="Courier" w:hAnsi="Courier"/>
                                <w:sz w:val="20"/>
                              </w:rPr>
                              <w:t>PRPATH=</w:t>
                            </w:r>
                            <w:proofErr w:type="spellStart"/>
                            <w:r w:rsidRPr="00D007F2">
                              <w:rPr>
                                <w:rFonts w:ascii="Courier" w:hAnsi="Courier"/>
                                <w:sz w:val="20"/>
                              </w:rPr>
                              <w:t>prpath</w:t>
                            </w:r>
                            <w:proofErr w:type="spellEnd"/>
                            <w:r w:rsidRPr="00D007F2">
                              <w:rPr>
                                <w:rFonts w:ascii="Courier" w:hAnsi="Courier"/>
                                <w:sz w:val="20"/>
                              </w:rPr>
                              <w:t>, UFPATH=</w:t>
                            </w:r>
                            <w:proofErr w:type="spellStart"/>
                            <w:r w:rsidRPr="00D007F2">
                              <w:rPr>
                                <w:rFonts w:ascii="Courier" w:hAnsi="Courier"/>
                                <w:sz w:val="20"/>
                              </w:rPr>
                              <w:t>ufpath</w:t>
                            </w:r>
                            <w:proofErr w:type="spellEnd"/>
                            <w:r w:rsidRPr="00D007F2">
                              <w:rPr>
                                <w:rFonts w:ascii="Courier" w:hAnsi="Courier"/>
                                <w:sz w:val="20"/>
                              </w:rPr>
                              <w:t xml:space="preserve">, </w:t>
                            </w:r>
                            <w:r w:rsidRPr="00BD0A3E">
                              <w:rPr>
                                <w:rFonts w:ascii="Courier" w:hAnsi="Courier"/>
                                <w:sz w:val="20"/>
                              </w:rPr>
                              <w:t>$</w:t>
                            </w:r>
                          </w:p>
                          <w:p w14:paraId="218749C4" w14:textId="16D333E2"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SHOW_ORIG=</w:t>
                            </w:r>
                            <w:proofErr w:type="spellStart"/>
                            <w:r w:rsidRPr="00BD0A3E">
                              <w:rPr>
                                <w:rFonts w:ascii="Courier" w:hAnsi="Courier"/>
                                <w:sz w:val="20"/>
                              </w:rPr>
                              <w:t>show_orig</w:t>
                            </w:r>
                            <w:proofErr w:type="spellEnd"/>
                            <w:r w:rsidRPr="00BD0A3E">
                              <w:rPr>
                                <w:rFonts w:ascii="Courier" w:hAnsi="Courier"/>
                                <w:sz w:val="20"/>
                              </w:rPr>
                              <w:t>, PCT_ABV_THRESH=</w:t>
                            </w:r>
                            <w:proofErr w:type="spellStart"/>
                            <w:r w:rsidRPr="00BD0A3E">
                              <w:rPr>
                                <w:rFonts w:ascii="Courier" w:hAnsi="Courier"/>
                                <w:sz w:val="20"/>
                              </w:rPr>
                              <w:t>pctAbvThresh</w:t>
                            </w:r>
                            <w:proofErr w:type="spellEnd"/>
                            <w:r w:rsidRPr="00BD0A3E">
                              <w:rPr>
                                <w:rFonts w:ascii="Courier" w:hAnsi="Courier"/>
                                <w:sz w:val="20"/>
                              </w:rPr>
                              <w:t>, $</w:t>
                            </w:r>
                          </w:p>
                          <w:p w14:paraId="2CF3083A" w14:textId="5215FEE3" w:rsidR="00536F4C" w:rsidRPr="00F82DC1" w:rsidRDefault="00536F4C" w:rsidP="00F82DC1">
                            <w:pPr>
                              <w:rPr>
                                <w:rFonts w:ascii="Courier" w:hAnsi="Courier"/>
                                <w:sz w:val="20"/>
                              </w:rPr>
                            </w:pPr>
                            <w:r>
                              <w:rPr>
                                <w:rFonts w:ascii="Courier" w:hAnsi="Courier"/>
                                <w:sz w:val="20"/>
                              </w:rPr>
                              <w:t xml:space="preserve">                   </w:t>
                            </w:r>
                            <w:r w:rsidRPr="00F82DC1">
                              <w:rPr>
                                <w:rFonts w:ascii="Courier" w:hAnsi="Courier"/>
                                <w:sz w:val="20"/>
                              </w:rPr>
                              <w:t>DPR_Z_ADJUST=</w:t>
                            </w:r>
                            <w:proofErr w:type="spellStart"/>
                            <w:r w:rsidRPr="00F82DC1">
                              <w:rPr>
                                <w:rFonts w:ascii="Courier" w:hAnsi="Courier"/>
                                <w:sz w:val="20"/>
                              </w:rPr>
                              <w:t>dpr_z_adjust</w:t>
                            </w:r>
                            <w:proofErr w:type="spellEnd"/>
                            <w:r w:rsidRPr="00F82DC1">
                              <w:rPr>
                                <w:rFonts w:ascii="Courier" w:hAnsi="Courier"/>
                                <w:sz w:val="20"/>
                              </w:rPr>
                              <w:t>, GR_Z_ADJUST=</w:t>
                            </w:r>
                            <w:proofErr w:type="spellStart"/>
                            <w:r w:rsidRPr="00F82DC1">
                              <w:rPr>
                                <w:rFonts w:ascii="Courier" w:hAnsi="Courier"/>
                                <w:sz w:val="20"/>
                              </w:rPr>
                              <w:t>gr_z_adjust</w:t>
                            </w:r>
                            <w:proofErr w:type="spellEnd"/>
                            <w:r w:rsidRPr="00F82DC1">
                              <w:rPr>
                                <w:rFonts w:ascii="Courier" w:hAnsi="Courier"/>
                                <w:sz w:val="20"/>
                              </w:rPr>
                              <w:t>, $</w:t>
                            </w:r>
                          </w:p>
                          <w:p w14:paraId="5E25B0EE" w14:textId="4E12C923"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BBBYRAY=</w:t>
                            </w:r>
                            <w:proofErr w:type="spellStart"/>
                            <w:r w:rsidRPr="00BD0A3E">
                              <w:rPr>
                                <w:rFonts w:ascii="Courier" w:hAnsi="Courier"/>
                                <w:sz w:val="20"/>
                              </w:rPr>
                              <w:t>BBbyRay</w:t>
                            </w:r>
                            <w:proofErr w:type="spellEnd"/>
                            <w:r w:rsidRPr="00BD0A3E">
                              <w:rPr>
                                <w:rFonts w:ascii="Courier" w:hAnsi="Courier"/>
                                <w:sz w:val="20"/>
                              </w:rPr>
                              <w:t>, PLOTBBSEP=</w:t>
                            </w:r>
                            <w:proofErr w:type="spellStart"/>
                            <w:r w:rsidRPr="00BD0A3E">
                              <w:rPr>
                                <w:rFonts w:ascii="Courier" w:hAnsi="Courier"/>
                                <w:sz w:val="20"/>
                              </w:rPr>
                              <w:t>plotBBsep</w:t>
                            </w:r>
                            <w:proofErr w:type="spellEnd"/>
                            <w:r w:rsidRPr="00BD0A3E">
                              <w:rPr>
                                <w:rFonts w:ascii="Courier" w:hAnsi="Courier"/>
                                <w:sz w:val="20"/>
                              </w:rPr>
                              <w:t>, $</w:t>
                            </w:r>
                          </w:p>
                          <w:p w14:paraId="6701744C" w14:textId="45777F15" w:rsidR="00536F4C" w:rsidRPr="00BD0A3E" w:rsidRDefault="00536F4C" w:rsidP="00BD0A3E">
                            <w:pPr>
                              <w:rPr>
                                <w:rFonts w:ascii="Courier" w:hAnsi="Courier"/>
                                <w:sz w:val="20"/>
                              </w:rPr>
                            </w:pPr>
                            <w:r w:rsidRPr="00BD0A3E">
                              <w:rPr>
                                <w:rFonts w:ascii="Courier" w:hAnsi="Courier"/>
                                <w:sz w:val="20"/>
                              </w:rPr>
                              <w:t xml:space="preserve">                   BBWIDTH=</w:t>
                            </w:r>
                            <w:proofErr w:type="spellStart"/>
                            <w:r w:rsidRPr="00BD0A3E">
                              <w:rPr>
                                <w:rFonts w:ascii="Courier" w:hAnsi="Courier"/>
                                <w:sz w:val="20"/>
                              </w:rPr>
                              <w:t>bbwidth</w:t>
                            </w:r>
                            <w:proofErr w:type="spellEnd"/>
                            <w:r w:rsidRPr="00BD0A3E">
                              <w:rPr>
                                <w:rFonts w:ascii="Courier" w:hAnsi="Courier"/>
                                <w:sz w:val="20"/>
                              </w:rPr>
                              <w:t>, ALT_BB_HGT=</w:t>
                            </w:r>
                            <w:proofErr w:type="spellStart"/>
                            <w:r w:rsidRPr="00BD0A3E">
                              <w:rPr>
                                <w:rFonts w:ascii="Courier" w:hAnsi="Courier"/>
                                <w:sz w:val="20"/>
                              </w:rPr>
                              <w:t>alt_bb_hgt</w:t>
                            </w:r>
                            <w:proofErr w:type="spellEnd"/>
                            <w:r w:rsidRPr="00BD0A3E">
                              <w:rPr>
                                <w:rFonts w:ascii="Courier" w:hAnsi="Courier"/>
                                <w:sz w:val="20"/>
                              </w:rPr>
                              <w:t>, $</w:t>
                            </w:r>
                          </w:p>
                          <w:p w14:paraId="3DD77FA5" w14:textId="530AF686" w:rsidR="00536F4C" w:rsidRPr="00BD0A3E" w:rsidRDefault="00536F4C" w:rsidP="00BD0A3E">
                            <w:pPr>
                              <w:rPr>
                                <w:rFonts w:ascii="Courier" w:hAnsi="Courier"/>
                                <w:sz w:val="20"/>
                              </w:rPr>
                            </w:pPr>
                            <w:r w:rsidRPr="00BD0A3E">
                              <w:rPr>
                                <w:rFonts w:ascii="Courier" w:hAnsi="Courier"/>
                                <w:sz w:val="20"/>
                              </w:rPr>
                              <w:t xml:space="preserve">                   HIDE_RNTYPE=</w:t>
                            </w:r>
                            <w:proofErr w:type="spellStart"/>
                            <w:r w:rsidRPr="00BD0A3E">
                              <w:rPr>
                                <w:rFonts w:ascii="Courier" w:hAnsi="Courier"/>
                                <w:sz w:val="20"/>
                              </w:rPr>
                              <w:t>hide_rntype</w:t>
                            </w:r>
                            <w:proofErr w:type="spellEnd"/>
                            <w:r w:rsidRPr="00BD0A3E">
                              <w:rPr>
                                <w:rFonts w:ascii="Courier" w:hAnsi="Courier"/>
                                <w:sz w:val="20"/>
                              </w:rPr>
                              <w:t>, CREF=</w:t>
                            </w:r>
                            <w:proofErr w:type="spellStart"/>
                            <w:r w:rsidRPr="00BD0A3E">
                              <w:rPr>
                                <w:rFonts w:ascii="Courier" w:hAnsi="Courier"/>
                                <w:sz w:val="20"/>
                              </w:rPr>
                              <w:t>cref</w:t>
                            </w:r>
                            <w:proofErr w:type="spellEnd"/>
                            <w:r w:rsidRPr="00BD0A3E">
                              <w:rPr>
                                <w:rFonts w:ascii="Courier" w:hAnsi="Courier"/>
                                <w:sz w:val="20"/>
                              </w:rPr>
                              <w:t>, PAUSE=pause, $</w:t>
                            </w:r>
                          </w:p>
                          <w:p w14:paraId="0F48B656" w14:textId="3275B005" w:rsidR="00536F4C" w:rsidRPr="00BD0A3E" w:rsidRDefault="00536F4C" w:rsidP="00BD0A3E">
                            <w:pPr>
                              <w:rPr>
                                <w:rFonts w:ascii="Courier" w:hAnsi="Courier"/>
                                <w:sz w:val="20"/>
                              </w:rPr>
                            </w:pPr>
                            <w:r w:rsidRPr="00BD0A3E">
                              <w:rPr>
                                <w:rFonts w:ascii="Courier" w:hAnsi="Courier"/>
                                <w:sz w:val="20"/>
                              </w:rPr>
                              <w:t xml:space="preserve">                   ZOOMH=</w:t>
                            </w:r>
                            <w:proofErr w:type="spellStart"/>
                            <w:r w:rsidRPr="00BD0A3E">
                              <w:rPr>
                                <w:rFonts w:ascii="Courier" w:hAnsi="Courier"/>
                                <w:sz w:val="20"/>
                              </w:rPr>
                              <w:t>zoomh</w:t>
                            </w:r>
                            <w:proofErr w:type="spellEnd"/>
                            <w:r w:rsidRPr="00BD0A3E">
                              <w:rPr>
                                <w:rFonts w:ascii="Courier" w:hAnsi="Courier"/>
                                <w:sz w:val="20"/>
                              </w:rPr>
                              <w:t>, LABEL_BY_RAYNUM=</w:t>
                            </w:r>
                            <w:proofErr w:type="spellStart"/>
                            <w:r w:rsidRPr="00BD0A3E">
                              <w:rPr>
                                <w:rFonts w:ascii="Courier" w:hAnsi="Courier"/>
                                <w:sz w:val="20"/>
                              </w:rPr>
                              <w:t>label_by_raynum</w:t>
                            </w:r>
                            <w:proofErr w:type="spellEnd"/>
                            <w:r w:rsidRPr="00BD0A3E">
                              <w:rPr>
                                <w:rFonts w:ascii="Courier" w:hAnsi="Courier"/>
                                <w:sz w:val="20"/>
                              </w:rPr>
                              <w:t>, $</w:t>
                            </w:r>
                          </w:p>
                          <w:p w14:paraId="577D3A5A" w14:textId="42102723" w:rsidR="00536F4C" w:rsidRDefault="00536F4C" w:rsidP="00BD0A3E">
                            <w:pPr>
                              <w:rPr>
                                <w:rFonts w:ascii="Courier" w:hAnsi="Courier"/>
                                <w:sz w:val="20"/>
                              </w:rPr>
                            </w:pPr>
                            <w:r w:rsidRPr="00BD0A3E">
                              <w:rPr>
                                <w:rFonts w:ascii="Courier" w:hAnsi="Courier"/>
                                <w:sz w:val="20"/>
                              </w:rPr>
                              <w:t xml:space="preserve">                   RHI_MODE=</w:t>
                            </w:r>
                            <w:proofErr w:type="spellStart"/>
                            <w:r w:rsidRPr="00BD0A3E">
                              <w:rPr>
                                <w:rFonts w:ascii="Courier" w:hAnsi="Courier"/>
                                <w:sz w:val="20"/>
                              </w:rPr>
                              <w:t>rhi_mode</w:t>
                            </w:r>
                            <w:proofErr w:type="spellEnd"/>
                            <w:r w:rsidRPr="00BD0A3E">
                              <w:rPr>
                                <w:rFonts w:ascii="Courier" w:hAnsi="Courier"/>
                                <w:sz w:val="20"/>
                              </w:rPr>
                              <w:t xml:space="preserve">, </w:t>
                            </w:r>
                            <w:r>
                              <w:rPr>
                                <w:rFonts w:ascii="Courier" w:hAnsi="Courier"/>
                                <w:sz w:val="20"/>
                              </w:rPr>
                              <w:t>RAY_MODE=</w:t>
                            </w:r>
                            <w:proofErr w:type="spellStart"/>
                            <w:r>
                              <w:rPr>
                                <w:rFonts w:ascii="Courier" w:hAnsi="Courier"/>
                                <w:sz w:val="20"/>
                              </w:rPr>
                              <w:t>ray_mode</w:t>
                            </w:r>
                            <w:proofErr w:type="spellEnd"/>
                            <w:r>
                              <w:rPr>
                                <w:rFonts w:ascii="Courier" w:hAnsi="Courier"/>
                                <w:sz w:val="20"/>
                              </w:rPr>
                              <w:t>, $</w:t>
                            </w:r>
                          </w:p>
                          <w:p w14:paraId="738EF3A0" w14:textId="072B5454" w:rsidR="00536F4C" w:rsidRDefault="00536F4C" w:rsidP="00BD0A3E">
                            <w:pPr>
                              <w:rPr>
                                <w:rFonts w:ascii="Courier" w:hAnsi="Courier"/>
                                <w:sz w:val="20"/>
                              </w:rPr>
                            </w:pPr>
                            <w:r>
                              <w:rPr>
                                <w:rFonts w:ascii="Courier" w:hAnsi="Courier"/>
                                <w:sz w:val="20"/>
                              </w:rPr>
                              <w:t xml:space="preserve">                   </w:t>
                            </w:r>
                            <w:r w:rsidRPr="003B7B14">
                              <w:rPr>
                                <w:rFonts w:ascii="Courier" w:hAnsi="Courier"/>
                                <w:sz w:val="20"/>
                              </w:rPr>
                              <w:t>CAPPI_ANIM=</w:t>
                            </w:r>
                            <w:proofErr w:type="spellStart"/>
                            <w:r w:rsidRPr="003B7B14">
                              <w:rPr>
                                <w:rFonts w:ascii="Courier" w:hAnsi="Courier"/>
                                <w:sz w:val="20"/>
                              </w:rPr>
                              <w:t>cappi_anim</w:t>
                            </w:r>
                            <w:proofErr w:type="spellEnd"/>
                            <w:r w:rsidRPr="003B7B14">
                              <w:rPr>
                                <w:rFonts w:ascii="Courier" w:hAnsi="Courier"/>
                                <w:sz w:val="20"/>
                              </w:rPr>
                              <w:t xml:space="preserve">, </w:t>
                            </w:r>
                            <w:r w:rsidRPr="00BD0A3E">
                              <w:rPr>
                                <w:rFonts w:ascii="Courier" w:hAnsi="Courier"/>
                                <w:sz w:val="20"/>
                              </w:rPr>
                              <w:t>GIF_PATH=</w:t>
                            </w:r>
                            <w:proofErr w:type="spellStart"/>
                            <w:r w:rsidRPr="00BD0A3E">
                              <w:rPr>
                                <w:rFonts w:ascii="Courier" w:hAnsi="Courier"/>
                                <w:sz w:val="20"/>
                              </w:rPr>
                              <w:t>gif_path</w:t>
                            </w:r>
                            <w:proofErr w:type="spellEnd"/>
                            <w:r w:rsidRPr="00BD0A3E">
                              <w:rPr>
                                <w:rFonts w:ascii="Courier" w:hAnsi="Courier"/>
                                <w:sz w:val="20"/>
                              </w:rPr>
                              <w:t xml:space="preserve">, </w:t>
                            </w:r>
                            <w:r>
                              <w:rPr>
                                <w:rFonts w:ascii="Courier" w:hAnsi="Courier"/>
                                <w:sz w:val="20"/>
                              </w:rPr>
                              <w:t>$</w:t>
                            </w:r>
                          </w:p>
                          <w:p w14:paraId="7387A91A" w14:textId="7D0534AB" w:rsidR="00536F4C" w:rsidRPr="00BD0A3E" w:rsidRDefault="00536F4C" w:rsidP="00BD0A3E">
                            <w:pPr>
                              <w:rPr>
                                <w:rFonts w:ascii="Courier" w:hAnsi="Courier"/>
                                <w:sz w:val="20"/>
                              </w:rPr>
                            </w:pPr>
                            <w:r>
                              <w:rPr>
                                <w:rFonts w:ascii="Courier" w:hAnsi="Courier"/>
                                <w:sz w:val="20"/>
                              </w:rPr>
                              <w:t xml:space="preserve">                   </w:t>
                            </w:r>
                            <w:r w:rsidRPr="003B7B14">
                              <w:rPr>
                                <w:rFonts w:ascii="Courier" w:hAnsi="Courier"/>
                                <w:sz w:val="20"/>
                              </w:rPr>
                              <w:t xml:space="preserve">DECLUTTER=declutter, </w:t>
                            </w:r>
                            <w:r w:rsidRPr="00BD0A3E">
                              <w:rPr>
                                <w:rFonts w:ascii="Courier" w:hAnsi="Courier"/>
                                <w:sz w:val="20"/>
                              </w:rPr>
                              <w:t>VERBOSE=verbose, $</w:t>
                            </w:r>
                          </w:p>
                          <w:p w14:paraId="366F3C90" w14:textId="016DB997" w:rsidR="00536F4C" w:rsidRPr="00D007F2" w:rsidRDefault="00536F4C" w:rsidP="00BD0A3E">
                            <w:pPr>
                              <w:rPr>
                                <w:rFonts w:ascii="Courier" w:hAnsi="Courier"/>
                                <w:sz w:val="20"/>
                              </w:rPr>
                            </w:pPr>
                            <w:r w:rsidRPr="00BD0A3E">
                              <w:rPr>
                                <w:rFonts w:ascii="Courier" w:hAnsi="Courier"/>
                                <w:sz w:val="20"/>
                              </w:rPr>
                              <w:t xml:space="preserve"> </w:t>
                            </w:r>
                            <w:r>
                              <w:rPr>
                                <w:rFonts w:ascii="Courier" w:hAnsi="Courier"/>
                                <w:sz w:val="20"/>
                              </w:rPr>
                              <w:t xml:space="preserve">                  </w:t>
                            </w:r>
                            <w:r w:rsidRPr="00BD0A3E">
                              <w:rPr>
                                <w:rFonts w:ascii="Courier" w:hAnsi="Courier"/>
                                <w:sz w:val="20"/>
                              </w:rPr>
                              <w:t>RECALL_NCPATH=</w:t>
                            </w:r>
                            <w:proofErr w:type="spellStart"/>
                            <w:r w:rsidRPr="00BD0A3E">
                              <w:rPr>
                                <w:rFonts w:ascii="Courier" w:hAnsi="Courier"/>
                                <w:sz w:val="20"/>
                              </w:rPr>
                              <w:t>recall_ncpath</w:t>
                            </w:r>
                            <w:proofErr w:type="spellEnd"/>
                          </w:p>
                          <w:p w14:paraId="02BDEFD9" w14:textId="77777777" w:rsidR="00536F4C" w:rsidRPr="00E278C0" w:rsidRDefault="00536F4C" w:rsidP="000333C1">
                            <w:pPr>
                              <w:rPr>
                                <w:rFonts w:ascii="Times New Roman" w:hAnsi="Times New Roman"/>
                              </w:rPr>
                            </w:pPr>
                          </w:p>
                        </w:txbxContent>
                      </wps:txbx>
                      <wps:bodyPr rot="0" vert="horz" wrap="square" lIns="91440" tIns="91440" rIns="91440" bIns="91440" anchor="t" anchorCtr="0" upright="1">
                        <a:noAutofit/>
                      </wps:bodyPr>
                    </wps:wsp>
                  </a:graphicData>
                </a:graphic>
              </wp:inline>
            </w:drawing>
          </mc:Choice>
          <mc:Fallback>
            <w:pict>
              <v:shape w14:anchorId="607F0776" id="Text Box 23" o:spid="_x0000_s1027" type="#_x0000_t202" style="width:450pt;height:178.6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" fillcolor="#d8d8d8">
                <v:textbox inset=",7.2pt,,7.2pt">
                  <w:txbxContent>
                    <w:p w14:paraId="5FB72B21" w14:textId="64732C5D" w:rsidR="00536F4C" w:rsidRPr="00D007F2" w:rsidRDefault="00536F4C" w:rsidP="00BD0A3E">
                      <w:pPr>
                        <w:rPr>
                          <w:rFonts w:ascii="Courier" w:hAnsi="Courier"/>
                          <w:sz w:val="20"/>
                        </w:rPr>
                      </w:pPr>
                      <w:proofErr w:type="spellStart"/>
                      <w:r>
                        <w:rPr>
                          <w:rFonts w:ascii="Courier" w:hAnsi="Courier"/>
                          <w:sz w:val="20"/>
                        </w:rPr>
                        <w:t>d</w:t>
                      </w:r>
                      <w:r w:rsidRPr="00D007F2">
                        <w:rPr>
                          <w:rFonts w:ascii="Courier" w:hAnsi="Courier"/>
                          <w:sz w:val="20"/>
                        </w:rPr>
                        <w:t>pr_and_geo_match_x_sections</w:t>
                      </w:r>
                      <w:proofErr w:type="spellEnd"/>
                      <w:r w:rsidRPr="00D007F2">
                        <w:rPr>
                          <w:rFonts w:ascii="Courier" w:hAnsi="Courier"/>
                          <w:sz w:val="20"/>
                        </w:rPr>
                        <w:t>, ELEV2SHOW=elev2show, SITE=</w:t>
                      </w:r>
                      <w:proofErr w:type="spellStart"/>
                      <w:r w:rsidRPr="00D007F2">
                        <w:rPr>
                          <w:rFonts w:ascii="Courier" w:hAnsi="Courier"/>
                          <w:sz w:val="20"/>
                        </w:rPr>
                        <w:t>sitefilter</w:t>
                      </w:r>
                      <w:proofErr w:type="spellEnd"/>
                      <w:r w:rsidRPr="00D007F2">
                        <w:rPr>
                          <w:rFonts w:ascii="Courier" w:hAnsi="Courier"/>
                          <w:sz w:val="20"/>
                        </w:rPr>
                        <w:t>,</w:t>
                      </w:r>
                      <w:r>
                        <w:rPr>
                          <w:rFonts w:ascii="Courier" w:hAnsi="Courier"/>
                          <w:sz w:val="20"/>
                        </w:rPr>
                        <w:t xml:space="preserve"> </w:t>
                      </w:r>
                      <w:r w:rsidRPr="00D007F2">
                        <w:rPr>
                          <w:rFonts w:ascii="Courier" w:hAnsi="Courier"/>
                          <w:sz w:val="20"/>
                        </w:rPr>
                        <w:t>$</w:t>
                      </w:r>
                    </w:p>
                    <w:p w14:paraId="5D34C93B" w14:textId="242812A1" w:rsidR="00536F4C" w:rsidRPr="003B7B14" w:rsidRDefault="00536F4C" w:rsidP="003B7B14">
                      <w:pPr>
                        <w:rPr>
                          <w:rFonts w:ascii="Courier" w:hAnsi="Courier"/>
                          <w:sz w:val="20"/>
                        </w:rPr>
                      </w:pPr>
                      <w:r w:rsidRPr="003B7B14">
                        <w:rPr>
                          <w:rFonts w:ascii="Courier" w:hAnsi="Courier"/>
                          <w:sz w:val="20"/>
                        </w:rPr>
                        <w:t xml:space="preserve">  </w:t>
                      </w:r>
                      <w:r>
                        <w:rPr>
                          <w:rFonts w:ascii="Courier" w:hAnsi="Courier"/>
                          <w:sz w:val="20"/>
                        </w:rPr>
                        <w:t xml:space="preserve">                 </w:t>
                      </w:r>
                      <w:r w:rsidRPr="003B7B14">
                        <w:rPr>
                          <w:rFonts w:ascii="Courier" w:hAnsi="Courier"/>
                          <w:sz w:val="20"/>
                        </w:rPr>
                        <w:t>MATCHUP_TYPE=</w:t>
                      </w:r>
                      <w:proofErr w:type="spellStart"/>
                      <w:r w:rsidRPr="003B7B14">
                        <w:rPr>
                          <w:rFonts w:ascii="Courier" w:hAnsi="Courier"/>
                          <w:sz w:val="20"/>
                        </w:rPr>
                        <w:t>matchup_type</w:t>
                      </w:r>
                      <w:proofErr w:type="spellEnd"/>
                      <w:r w:rsidRPr="003B7B14">
                        <w:rPr>
                          <w:rFonts w:ascii="Courier" w:hAnsi="Courier"/>
                          <w:sz w:val="20"/>
                        </w:rPr>
                        <w:t>, $</w:t>
                      </w:r>
                    </w:p>
                    <w:p w14:paraId="495A3E7D" w14:textId="5A75C6EC" w:rsidR="00536F4C" w:rsidRPr="003B7B14" w:rsidRDefault="00536F4C" w:rsidP="003B7B14">
                      <w:pPr>
                        <w:rPr>
                          <w:rFonts w:ascii="Courier" w:hAnsi="Courier"/>
                          <w:sz w:val="20"/>
                        </w:rPr>
                      </w:pPr>
                      <w:r w:rsidRPr="003B7B14">
                        <w:rPr>
                          <w:rFonts w:ascii="Courier" w:hAnsi="Courier"/>
                          <w:sz w:val="20"/>
                        </w:rPr>
                        <w:t xml:space="preserve">                   SWATH_CMB=</w:t>
                      </w:r>
                      <w:proofErr w:type="spellStart"/>
                      <w:r w:rsidRPr="003B7B14">
                        <w:rPr>
                          <w:rFonts w:ascii="Courier" w:hAnsi="Courier"/>
                          <w:sz w:val="20"/>
                        </w:rPr>
                        <w:t>swath_cmb</w:t>
                      </w:r>
                      <w:proofErr w:type="spellEnd"/>
                      <w:r w:rsidRPr="003B7B14">
                        <w:rPr>
                          <w:rFonts w:ascii="Courier" w:hAnsi="Courier"/>
                          <w:sz w:val="20"/>
                        </w:rPr>
                        <w:t>, KUKA_CMB=</w:t>
                      </w:r>
                      <w:proofErr w:type="spellStart"/>
                      <w:r w:rsidRPr="003B7B14">
                        <w:rPr>
                          <w:rFonts w:ascii="Courier" w:hAnsi="Courier"/>
                          <w:sz w:val="20"/>
                        </w:rPr>
                        <w:t>KuKa_cmb</w:t>
                      </w:r>
                      <w:proofErr w:type="spellEnd"/>
                      <w:r w:rsidRPr="003B7B14">
                        <w:rPr>
                          <w:rFonts w:ascii="Courier" w:hAnsi="Courier"/>
                          <w:sz w:val="20"/>
                        </w:rPr>
                        <w:t>, $</w:t>
                      </w:r>
                    </w:p>
                    <w:p w14:paraId="10FE6A88" w14:textId="56EA7069" w:rsidR="00536F4C" w:rsidRPr="00D007F2" w:rsidRDefault="00536F4C" w:rsidP="00BD0A3E">
                      <w:pPr>
                        <w:rPr>
                          <w:rFonts w:ascii="Courier" w:hAnsi="Courier"/>
                          <w:sz w:val="20"/>
                        </w:rPr>
                      </w:pPr>
                      <w:r>
                        <w:rPr>
                          <w:rFonts w:ascii="Courier" w:hAnsi="Courier"/>
                          <w:sz w:val="20"/>
                        </w:rPr>
                        <w:t xml:space="preserve">                   </w:t>
                      </w:r>
                      <w:r w:rsidRPr="00D007F2">
                        <w:rPr>
                          <w:rFonts w:ascii="Courier" w:hAnsi="Courier"/>
                          <w:sz w:val="20"/>
                        </w:rPr>
                        <w:t>NO_PROMPT=</w:t>
                      </w:r>
                      <w:proofErr w:type="spellStart"/>
                      <w:r w:rsidRPr="00D007F2">
                        <w:rPr>
                          <w:rFonts w:ascii="Courier" w:hAnsi="Courier"/>
                          <w:sz w:val="20"/>
                        </w:rPr>
                        <w:t>no_prompt</w:t>
                      </w:r>
                      <w:proofErr w:type="spellEnd"/>
                      <w:r w:rsidRPr="00D007F2">
                        <w:rPr>
                          <w:rFonts w:ascii="Courier" w:hAnsi="Courier"/>
                          <w:sz w:val="20"/>
                        </w:rPr>
                        <w:t>,</w:t>
                      </w:r>
                      <w:r>
                        <w:rPr>
                          <w:rFonts w:ascii="Courier" w:hAnsi="Courier"/>
                          <w:sz w:val="20"/>
                        </w:rPr>
                        <w:t xml:space="preserve"> NCPATH=</w:t>
                      </w:r>
                      <w:proofErr w:type="spellStart"/>
                      <w:r>
                        <w:rPr>
                          <w:rFonts w:ascii="Courier" w:hAnsi="Courier"/>
                          <w:sz w:val="20"/>
                        </w:rPr>
                        <w:t>ncpath</w:t>
                      </w:r>
                      <w:proofErr w:type="spellEnd"/>
                      <w:r>
                        <w:rPr>
                          <w:rFonts w:ascii="Courier" w:hAnsi="Courier"/>
                          <w:sz w:val="20"/>
                        </w:rPr>
                        <w:t>,</w:t>
                      </w:r>
                      <w:r w:rsidRPr="00D007F2">
                        <w:rPr>
                          <w:rFonts w:ascii="Courier" w:hAnsi="Courier"/>
                          <w:sz w:val="20"/>
                        </w:rPr>
                        <w:t xml:space="preserve"> $</w:t>
                      </w:r>
                    </w:p>
                    <w:p w14:paraId="0B499935" w14:textId="16EA5569" w:rsidR="00536F4C" w:rsidRPr="00BD0A3E" w:rsidRDefault="00536F4C" w:rsidP="00BD0A3E">
                      <w:pPr>
                        <w:rPr>
                          <w:rFonts w:ascii="Courier" w:hAnsi="Courier"/>
                          <w:sz w:val="20"/>
                        </w:rPr>
                      </w:pPr>
                      <w:r w:rsidRPr="00D007F2">
                        <w:rPr>
                          <w:rFonts w:ascii="Courier" w:hAnsi="Courier"/>
                          <w:sz w:val="20"/>
                        </w:rPr>
                        <w:t xml:space="preserve"> </w:t>
                      </w:r>
                      <w:r>
                        <w:rPr>
                          <w:rFonts w:ascii="Courier" w:hAnsi="Courier"/>
                          <w:sz w:val="20"/>
                        </w:rPr>
                        <w:t xml:space="preserve">                  </w:t>
                      </w:r>
                      <w:r w:rsidRPr="00D007F2">
                        <w:rPr>
                          <w:rFonts w:ascii="Courier" w:hAnsi="Courier"/>
                          <w:sz w:val="20"/>
                        </w:rPr>
                        <w:t>PRPATH=</w:t>
                      </w:r>
                      <w:proofErr w:type="spellStart"/>
                      <w:r w:rsidRPr="00D007F2">
                        <w:rPr>
                          <w:rFonts w:ascii="Courier" w:hAnsi="Courier"/>
                          <w:sz w:val="20"/>
                        </w:rPr>
                        <w:t>prpath</w:t>
                      </w:r>
                      <w:proofErr w:type="spellEnd"/>
                      <w:r w:rsidRPr="00D007F2">
                        <w:rPr>
                          <w:rFonts w:ascii="Courier" w:hAnsi="Courier"/>
                          <w:sz w:val="20"/>
                        </w:rPr>
                        <w:t>, UFPATH=</w:t>
                      </w:r>
                      <w:proofErr w:type="spellStart"/>
                      <w:r w:rsidRPr="00D007F2">
                        <w:rPr>
                          <w:rFonts w:ascii="Courier" w:hAnsi="Courier"/>
                          <w:sz w:val="20"/>
                        </w:rPr>
                        <w:t>ufpath</w:t>
                      </w:r>
                      <w:proofErr w:type="spellEnd"/>
                      <w:r w:rsidRPr="00D007F2">
                        <w:rPr>
                          <w:rFonts w:ascii="Courier" w:hAnsi="Courier"/>
                          <w:sz w:val="20"/>
                        </w:rPr>
                        <w:t xml:space="preserve">, </w:t>
                      </w:r>
                      <w:r w:rsidRPr="00BD0A3E">
                        <w:rPr>
                          <w:rFonts w:ascii="Courier" w:hAnsi="Courier"/>
                          <w:sz w:val="20"/>
                        </w:rPr>
                        <w:t>$</w:t>
                      </w:r>
                    </w:p>
                    <w:p w14:paraId="218749C4" w14:textId="16D333E2"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SHOW_ORIG=</w:t>
                      </w:r>
                      <w:proofErr w:type="spellStart"/>
                      <w:r w:rsidRPr="00BD0A3E">
                        <w:rPr>
                          <w:rFonts w:ascii="Courier" w:hAnsi="Courier"/>
                          <w:sz w:val="20"/>
                        </w:rPr>
                        <w:t>show_orig</w:t>
                      </w:r>
                      <w:proofErr w:type="spellEnd"/>
                      <w:r w:rsidRPr="00BD0A3E">
                        <w:rPr>
                          <w:rFonts w:ascii="Courier" w:hAnsi="Courier"/>
                          <w:sz w:val="20"/>
                        </w:rPr>
                        <w:t>, PCT_ABV_THRESH=</w:t>
                      </w:r>
                      <w:proofErr w:type="spellStart"/>
                      <w:r w:rsidRPr="00BD0A3E">
                        <w:rPr>
                          <w:rFonts w:ascii="Courier" w:hAnsi="Courier"/>
                          <w:sz w:val="20"/>
                        </w:rPr>
                        <w:t>pctAbvThresh</w:t>
                      </w:r>
                      <w:proofErr w:type="spellEnd"/>
                      <w:r w:rsidRPr="00BD0A3E">
                        <w:rPr>
                          <w:rFonts w:ascii="Courier" w:hAnsi="Courier"/>
                          <w:sz w:val="20"/>
                        </w:rPr>
                        <w:t>, $</w:t>
                      </w:r>
                    </w:p>
                    <w:p w14:paraId="2CF3083A" w14:textId="5215FEE3" w:rsidR="00536F4C" w:rsidRPr="00F82DC1" w:rsidRDefault="00536F4C" w:rsidP="00F82DC1">
                      <w:pPr>
                        <w:rPr>
                          <w:rFonts w:ascii="Courier" w:hAnsi="Courier"/>
                          <w:sz w:val="20"/>
                        </w:rPr>
                      </w:pPr>
                      <w:r>
                        <w:rPr>
                          <w:rFonts w:ascii="Courier" w:hAnsi="Courier"/>
                          <w:sz w:val="20"/>
                        </w:rPr>
                        <w:t xml:space="preserve">                   </w:t>
                      </w:r>
                      <w:r w:rsidRPr="00F82DC1">
                        <w:rPr>
                          <w:rFonts w:ascii="Courier" w:hAnsi="Courier"/>
                          <w:sz w:val="20"/>
                        </w:rPr>
                        <w:t>DPR_Z_ADJUST=</w:t>
                      </w:r>
                      <w:proofErr w:type="spellStart"/>
                      <w:r w:rsidRPr="00F82DC1">
                        <w:rPr>
                          <w:rFonts w:ascii="Courier" w:hAnsi="Courier"/>
                          <w:sz w:val="20"/>
                        </w:rPr>
                        <w:t>dpr_z_adjust</w:t>
                      </w:r>
                      <w:proofErr w:type="spellEnd"/>
                      <w:r w:rsidRPr="00F82DC1">
                        <w:rPr>
                          <w:rFonts w:ascii="Courier" w:hAnsi="Courier"/>
                          <w:sz w:val="20"/>
                        </w:rPr>
                        <w:t>, GR_Z_ADJUST=</w:t>
                      </w:r>
                      <w:proofErr w:type="spellStart"/>
                      <w:r w:rsidRPr="00F82DC1">
                        <w:rPr>
                          <w:rFonts w:ascii="Courier" w:hAnsi="Courier"/>
                          <w:sz w:val="20"/>
                        </w:rPr>
                        <w:t>gr_z_adjust</w:t>
                      </w:r>
                      <w:proofErr w:type="spellEnd"/>
                      <w:r w:rsidRPr="00F82DC1">
                        <w:rPr>
                          <w:rFonts w:ascii="Courier" w:hAnsi="Courier"/>
                          <w:sz w:val="20"/>
                        </w:rPr>
                        <w:t>, $</w:t>
                      </w:r>
                    </w:p>
                    <w:p w14:paraId="5E25B0EE" w14:textId="4E12C923" w:rsidR="00536F4C" w:rsidRPr="00BD0A3E" w:rsidRDefault="00536F4C" w:rsidP="00BD0A3E">
                      <w:pPr>
                        <w:rPr>
                          <w:rFonts w:ascii="Courier" w:hAnsi="Courier"/>
                          <w:sz w:val="20"/>
                        </w:rPr>
                      </w:pPr>
                      <w:r>
                        <w:rPr>
                          <w:rFonts w:ascii="Courier" w:hAnsi="Courier"/>
                          <w:sz w:val="20"/>
                        </w:rPr>
                        <w:t xml:space="preserve"> </w:t>
                      </w:r>
                      <w:r w:rsidRPr="00BD0A3E">
                        <w:rPr>
                          <w:rFonts w:ascii="Courier" w:hAnsi="Courier"/>
                          <w:sz w:val="20"/>
                        </w:rPr>
                        <w:t xml:space="preserve">                  BBBYRAY=</w:t>
                      </w:r>
                      <w:proofErr w:type="spellStart"/>
                      <w:r w:rsidRPr="00BD0A3E">
                        <w:rPr>
                          <w:rFonts w:ascii="Courier" w:hAnsi="Courier"/>
                          <w:sz w:val="20"/>
                        </w:rPr>
                        <w:t>BBbyRay</w:t>
                      </w:r>
                      <w:proofErr w:type="spellEnd"/>
                      <w:r w:rsidRPr="00BD0A3E">
                        <w:rPr>
                          <w:rFonts w:ascii="Courier" w:hAnsi="Courier"/>
                          <w:sz w:val="20"/>
                        </w:rPr>
                        <w:t>, PLOTBBSEP=</w:t>
                      </w:r>
                      <w:proofErr w:type="spellStart"/>
                      <w:r w:rsidRPr="00BD0A3E">
                        <w:rPr>
                          <w:rFonts w:ascii="Courier" w:hAnsi="Courier"/>
                          <w:sz w:val="20"/>
                        </w:rPr>
                        <w:t>plotBBsep</w:t>
                      </w:r>
                      <w:proofErr w:type="spellEnd"/>
                      <w:r w:rsidRPr="00BD0A3E">
                        <w:rPr>
                          <w:rFonts w:ascii="Courier" w:hAnsi="Courier"/>
                          <w:sz w:val="20"/>
                        </w:rPr>
                        <w:t>, $</w:t>
                      </w:r>
                    </w:p>
                    <w:p w14:paraId="6701744C" w14:textId="45777F15" w:rsidR="00536F4C" w:rsidRPr="00BD0A3E" w:rsidRDefault="00536F4C" w:rsidP="00BD0A3E">
                      <w:pPr>
                        <w:rPr>
                          <w:rFonts w:ascii="Courier" w:hAnsi="Courier"/>
                          <w:sz w:val="20"/>
                        </w:rPr>
                      </w:pPr>
                      <w:r w:rsidRPr="00BD0A3E">
                        <w:rPr>
                          <w:rFonts w:ascii="Courier" w:hAnsi="Courier"/>
                          <w:sz w:val="20"/>
                        </w:rPr>
                        <w:t xml:space="preserve">                   BBWIDTH=</w:t>
                      </w:r>
                      <w:proofErr w:type="spellStart"/>
                      <w:r w:rsidRPr="00BD0A3E">
                        <w:rPr>
                          <w:rFonts w:ascii="Courier" w:hAnsi="Courier"/>
                          <w:sz w:val="20"/>
                        </w:rPr>
                        <w:t>bbwidth</w:t>
                      </w:r>
                      <w:proofErr w:type="spellEnd"/>
                      <w:r w:rsidRPr="00BD0A3E">
                        <w:rPr>
                          <w:rFonts w:ascii="Courier" w:hAnsi="Courier"/>
                          <w:sz w:val="20"/>
                        </w:rPr>
                        <w:t>, ALT_BB_HGT=</w:t>
                      </w:r>
                      <w:proofErr w:type="spellStart"/>
                      <w:r w:rsidRPr="00BD0A3E">
                        <w:rPr>
                          <w:rFonts w:ascii="Courier" w:hAnsi="Courier"/>
                          <w:sz w:val="20"/>
                        </w:rPr>
                        <w:t>alt_bb_hgt</w:t>
                      </w:r>
                      <w:proofErr w:type="spellEnd"/>
                      <w:r w:rsidRPr="00BD0A3E">
                        <w:rPr>
                          <w:rFonts w:ascii="Courier" w:hAnsi="Courier"/>
                          <w:sz w:val="20"/>
                        </w:rPr>
                        <w:t>, $</w:t>
                      </w:r>
                    </w:p>
                    <w:p w14:paraId="3DD77FA5" w14:textId="530AF686" w:rsidR="00536F4C" w:rsidRPr="00BD0A3E" w:rsidRDefault="00536F4C" w:rsidP="00BD0A3E">
                      <w:pPr>
                        <w:rPr>
                          <w:rFonts w:ascii="Courier" w:hAnsi="Courier"/>
                          <w:sz w:val="20"/>
                        </w:rPr>
                      </w:pPr>
                      <w:r w:rsidRPr="00BD0A3E">
                        <w:rPr>
                          <w:rFonts w:ascii="Courier" w:hAnsi="Courier"/>
                          <w:sz w:val="20"/>
                        </w:rPr>
                        <w:t xml:space="preserve">                   HIDE_RNTYPE=</w:t>
                      </w:r>
                      <w:proofErr w:type="spellStart"/>
                      <w:r w:rsidRPr="00BD0A3E">
                        <w:rPr>
                          <w:rFonts w:ascii="Courier" w:hAnsi="Courier"/>
                          <w:sz w:val="20"/>
                        </w:rPr>
                        <w:t>hide_rntype</w:t>
                      </w:r>
                      <w:proofErr w:type="spellEnd"/>
                      <w:r w:rsidRPr="00BD0A3E">
                        <w:rPr>
                          <w:rFonts w:ascii="Courier" w:hAnsi="Courier"/>
                          <w:sz w:val="20"/>
                        </w:rPr>
                        <w:t>, CREF=</w:t>
                      </w:r>
                      <w:proofErr w:type="spellStart"/>
                      <w:r w:rsidRPr="00BD0A3E">
                        <w:rPr>
                          <w:rFonts w:ascii="Courier" w:hAnsi="Courier"/>
                          <w:sz w:val="20"/>
                        </w:rPr>
                        <w:t>cref</w:t>
                      </w:r>
                      <w:proofErr w:type="spellEnd"/>
                      <w:r w:rsidRPr="00BD0A3E">
                        <w:rPr>
                          <w:rFonts w:ascii="Courier" w:hAnsi="Courier"/>
                          <w:sz w:val="20"/>
                        </w:rPr>
                        <w:t>, PAUSE=pause, $</w:t>
                      </w:r>
                    </w:p>
                    <w:p w14:paraId="0F48B656" w14:textId="3275B005" w:rsidR="00536F4C" w:rsidRPr="00BD0A3E" w:rsidRDefault="00536F4C" w:rsidP="00BD0A3E">
                      <w:pPr>
                        <w:rPr>
                          <w:rFonts w:ascii="Courier" w:hAnsi="Courier"/>
                          <w:sz w:val="20"/>
                        </w:rPr>
                      </w:pPr>
                      <w:r w:rsidRPr="00BD0A3E">
                        <w:rPr>
                          <w:rFonts w:ascii="Courier" w:hAnsi="Courier"/>
                          <w:sz w:val="20"/>
                        </w:rPr>
                        <w:t xml:space="preserve">                   ZOOMH=</w:t>
                      </w:r>
                      <w:proofErr w:type="spellStart"/>
                      <w:r w:rsidRPr="00BD0A3E">
                        <w:rPr>
                          <w:rFonts w:ascii="Courier" w:hAnsi="Courier"/>
                          <w:sz w:val="20"/>
                        </w:rPr>
                        <w:t>zoomh</w:t>
                      </w:r>
                      <w:proofErr w:type="spellEnd"/>
                      <w:r w:rsidRPr="00BD0A3E">
                        <w:rPr>
                          <w:rFonts w:ascii="Courier" w:hAnsi="Courier"/>
                          <w:sz w:val="20"/>
                        </w:rPr>
                        <w:t>, LABEL_BY_RAYNUM=</w:t>
                      </w:r>
                      <w:proofErr w:type="spellStart"/>
                      <w:r w:rsidRPr="00BD0A3E">
                        <w:rPr>
                          <w:rFonts w:ascii="Courier" w:hAnsi="Courier"/>
                          <w:sz w:val="20"/>
                        </w:rPr>
                        <w:t>label_by_raynum</w:t>
                      </w:r>
                      <w:proofErr w:type="spellEnd"/>
                      <w:r w:rsidRPr="00BD0A3E">
                        <w:rPr>
                          <w:rFonts w:ascii="Courier" w:hAnsi="Courier"/>
                          <w:sz w:val="20"/>
                        </w:rPr>
                        <w:t>, $</w:t>
                      </w:r>
                    </w:p>
                    <w:p w14:paraId="577D3A5A" w14:textId="42102723" w:rsidR="00536F4C" w:rsidRDefault="00536F4C" w:rsidP="00BD0A3E">
                      <w:pPr>
                        <w:rPr>
                          <w:rFonts w:ascii="Courier" w:hAnsi="Courier"/>
                          <w:sz w:val="20"/>
                        </w:rPr>
                      </w:pPr>
                      <w:r w:rsidRPr="00BD0A3E">
                        <w:rPr>
                          <w:rFonts w:ascii="Courier" w:hAnsi="Courier"/>
                          <w:sz w:val="20"/>
                        </w:rPr>
                        <w:t xml:space="preserve">                   RHI_MODE=</w:t>
                      </w:r>
                      <w:proofErr w:type="spellStart"/>
                      <w:r w:rsidRPr="00BD0A3E">
                        <w:rPr>
                          <w:rFonts w:ascii="Courier" w:hAnsi="Courier"/>
                          <w:sz w:val="20"/>
                        </w:rPr>
                        <w:t>rhi_mode</w:t>
                      </w:r>
                      <w:proofErr w:type="spellEnd"/>
                      <w:r w:rsidRPr="00BD0A3E">
                        <w:rPr>
                          <w:rFonts w:ascii="Courier" w:hAnsi="Courier"/>
                          <w:sz w:val="20"/>
                        </w:rPr>
                        <w:t xml:space="preserve">, </w:t>
                      </w:r>
                      <w:r>
                        <w:rPr>
                          <w:rFonts w:ascii="Courier" w:hAnsi="Courier"/>
                          <w:sz w:val="20"/>
                        </w:rPr>
                        <w:t>RAY_MODE=</w:t>
                      </w:r>
                      <w:proofErr w:type="spellStart"/>
                      <w:r>
                        <w:rPr>
                          <w:rFonts w:ascii="Courier" w:hAnsi="Courier"/>
                          <w:sz w:val="20"/>
                        </w:rPr>
                        <w:t>ray_mode</w:t>
                      </w:r>
                      <w:proofErr w:type="spellEnd"/>
                      <w:r>
                        <w:rPr>
                          <w:rFonts w:ascii="Courier" w:hAnsi="Courier"/>
                          <w:sz w:val="20"/>
                        </w:rPr>
                        <w:t>, $</w:t>
                      </w:r>
                    </w:p>
                    <w:p w14:paraId="738EF3A0" w14:textId="072B5454" w:rsidR="00536F4C" w:rsidRDefault="00536F4C" w:rsidP="00BD0A3E">
                      <w:pPr>
                        <w:rPr>
                          <w:rFonts w:ascii="Courier" w:hAnsi="Courier"/>
                          <w:sz w:val="20"/>
                        </w:rPr>
                      </w:pPr>
                      <w:r>
                        <w:rPr>
                          <w:rFonts w:ascii="Courier" w:hAnsi="Courier"/>
                          <w:sz w:val="20"/>
                        </w:rPr>
                        <w:t xml:space="preserve">                   </w:t>
                      </w:r>
                      <w:r w:rsidRPr="003B7B14">
                        <w:rPr>
                          <w:rFonts w:ascii="Courier" w:hAnsi="Courier"/>
                          <w:sz w:val="20"/>
                        </w:rPr>
                        <w:t>CAPPI_ANIM=</w:t>
                      </w:r>
                      <w:proofErr w:type="spellStart"/>
                      <w:r w:rsidRPr="003B7B14">
                        <w:rPr>
                          <w:rFonts w:ascii="Courier" w:hAnsi="Courier"/>
                          <w:sz w:val="20"/>
                        </w:rPr>
                        <w:t>cappi_anim</w:t>
                      </w:r>
                      <w:proofErr w:type="spellEnd"/>
                      <w:r w:rsidRPr="003B7B14">
                        <w:rPr>
                          <w:rFonts w:ascii="Courier" w:hAnsi="Courier"/>
                          <w:sz w:val="20"/>
                        </w:rPr>
                        <w:t xml:space="preserve">, </w:t>
                      </w:r>
                      <w:r w:rsidRPr="00BD0A3E">
                        <w:rPr>
                          <w:rFonts w:ascii="Courier" w:hAnsi="Courier"/>
                          <w:sz w:val="20"/>
                        </w:rPr>
                        <w:t>GIF_PATH=</w:t>
                      </w:r>
                      <w:proofErr w:type="spellStart"/>
                      <w:r w:rsidRPr="00BD0A3E">
                        <w:rPr>
                          <w:rFonts w:ascii="Courier" w:hAnsi="Courier"/>
                          <w:sz w:val="20"/>
                        </w:rPr>
                        <w:t>gif_path</w:t>
                      </w:r>
                      <w:proofErr w:type="spellEnd"/>
                      <w:r w:rsidRPr="00BD0A3E">
                        <w:rPr>
                          <w:rFonts w:ascii="Courier" w:hAnsi="Courier"/>
                          <w:sz w:val="20"/>
                        </w:rPr>
                        <w:t xml:space="preserve">, </w:t>
                      </w:r>
                      <w:r>
                        <w:rPr>
                          <w:rFonts w:ascii="Courier" w:hAnsi="Courier"/>
                          <w:sz w:val="20"/>
                        </w:rPr>
                        <w:t>$</w:t>
                      </w:r>
                    </w:p>
                    <w:p w14:paraId="7387A91A" w14:textId="7D0534AB" w:rsidR="00536F4C" w:rsidRPr="00BD0A3E" w:rsidRDefault="00536F4C" w:rsidP="00BD0A3E">
                      <w:pPr>
                        <w:rPr>
                          <w:rFonts w:ascii="Courier" w:hAnsi="Courier"/>
                          <w:sz w:val="20"/>
                        </w:rPr>
                      </w:pPr>
                      <w:r>
                        <w:rPr>
                          <w:rFonts w:ascii="Courier" w:hAnsi="Courier"/>
                          <w:sz w:val="20"/>
                        </w:rPr>
                        <w:t xml:space="preserve">                   </w:t>
                      </w:r>
                      <w:r w:rsidRPr="003B7B14">
                        <w:rPr>
                          <w:rFonts w:ascii="Courier" w:hAnsi="Courier"/>
                          <w:sz w:val="20"/>
                        </w:rPr>
                        <w:t xml:space="preserve">DECLUTTER=declutter, </w:t>
                      </w:r>
                      <w:r w:rsidRPr="00BD0A3E">
                        <w:rPr>
                          <w:rFonts w:ascii="Courier" w:hAnsi="Courier"/>
                          <w:sz w:val="20"/>
                        </w:rPr>
                        <w:t>VERBOSE=verbose, $</w:t>
                      </w:r>
                    </w:p>
                    <w:p w14:paraId="366F3C90" w14:textId="016DB997" w:rsidR="00536F4C" w:rsidRPr="00D007F2" w:rsidRDefault="00536F4C" w:rsidP="00BD0A3E">
                      <w:pPr>
                        <w:rPr>
                          <w:rFonts w:ascii="Courier" w:hAnsi="Courier"/>
                          <w:sz w:val="20"/>
                        </w:rPr>
                      </w:pPr>
                      <w:r w:rsidRPr="00BD0A3E">
                        <w:rPr>
                          <w:rFonts w:ascii="Courier" w:hAnsi="Courier"/>
                          <w:sz w:val="20"/>
                        </w:rPr>
                        <w:t xml:space="preserve"> </w:t>
                      </w:r>
                      <w:r>
                        <w:rPr>
                          <w:rFonts w:ascii="Courier" w:hAnsi="Courier"/>
                          <w:sz w:val="20"/>
                        </w:rPr>
                        <w:t xml:space="preserve">                  </w:t>
                      </w:r>
                      <w:r w:rsidRPr="00BD0A3E">
                        <w:rPr>
                          <w:rFonts w:ascii="Courier" w:hAnsi="Courier"/>
                          <w:sz w:val="20"/>
                        </w:rPr>
                        <w:t>RECALL_NCPATH=</w:t>
                      </w:r>
                      <w:proofErr w:type="spellStart"/>
                      <w:r w:rsidRPr="00BD0A3E">
                        <w:rPr>
                          <w:rFonts w:ascii="Courier" w:hAnsi="Courier"/>
                          <w:sz w:val="20"/>
                        </w:rPr>
                        <w:t>recall_ncpath</w:t>
                      </w:r>
                      <w:proofErr w:type="spellEnd"/>
                    </w:p>
                    <w:p w14:paraId="02BDEFD9" w14:textId="77777777" w:rsidR="00536F4C" w:rsidRPr="00E278C0" w:rsidRDefault="00536F4C" w:rsidP="000333C1">
                      <w:pPr>
                        <w:rPr>
                          <w:rFonts w:ascii="Times New Roman" w:hAnsi="Times New Roman"/>
                        </w:rPr>
                      </w:pPr>
                    </w:p>
                  </w:txbxContent>
                </v:textbox>
                <w10:anchorlock/>
              </v:shape>
            </w:pict>
          </mc:Fallback>
        </mc:AlternateContent>
      </w:r>
    </w:p>
    <w:p w14:paraId="62D300EF" w14:textId="77777777" w:rsidR="00351B6B" w:rsidRPr="00E278C0" w:rsidRDefault="00351B6B" w:rsidP="00351B6B">
      <w:pPr>
        <w:rPr>
          <w:rFonts w:ascii="Times New Roman" w:hAnsi="Times New Roman"/>
        </w:rPr>
      </w:pPr>
    </w:p>
    <w:p w14:paraId="53D7CF14" w14:textId="2D103CFF" w:rsidR="00351B6B" w:rsidRPr="00E278C0" w:rsidRDefault="00351B6B" w:rsidP="00351B6B">
      <w:pPr>
        <w:keepLines/>
        <w:rPr>
          <w:rFonts w:ascii="Times New Roman" w:hAnsi="Times New Roman"/>
        </w:rPr>
      </w:pPr>
      <w:r w:rsidRPr="00E278C0">
        <w:rPr>
          <w:rFonts w:ascii="Times New Roman" w:hAnsi="Times New Roman"/>
        </w:rPr>
        <w:t xml:space="preserve">While </w:t>
      </w:r>
      <w:r w:rsidR="00805E31">
        <w:rPr>
          <w:rFonts w:ascii="Times New Roman" w:hAnsi="Times New Roman"/>
        </w:rPr>
        <w:t>users can</w:t>
      </w:r>
      <w:r w:rsidRPr="00E278C0">
        <w:rPr>
          <w:rFonts w:ascii="Times New Roman" w:hAnsi="Times New Roman"/>
        </w:rPr>
        <w:t xml:space="preserve"> run</w:t>
      </w:r>
      <w:r w:rsidR="00067CDC">
        <w:rPr>
          <w:rFonts w:ascii="Times New Roman" w:hAnsi="Times New Roman"/>
        </w:rPr>
        <w:t xml:space="preserve"> either</w:t>
      </w:r>
      <w:r w:rsidR="00D02A19">
        <w:rPr>
          <w:rFonts w:ascii="Times New Roman" w:hAnsi="Times New Roman"/>
        </w:rPr>
        <w:t xml:space="preserve"> </w:t>
      </w:r>
      <w:proofErr w:type="spellStart"/>
      <w:r w:rsidRPr="00E278C0">
        <w:rPr>
          <w:rFonts w:ascii="Times New Roman" w:hAnsi="Times New Roman"/>
          <w:b/>
        </w:rPr>
        <w:t>pr_and_geo_match_x_sections</w:t>
      </w:r>
      <w:proofErr w:type="spellEnd"/>
      <w:r w:rsidR="003B7B14">
        <w:rPr>
          <w:rFonts w:ascii="Times New Roman" w:hAnsi="Times New Roman"/>
        </w:rPr>
        <w:t xml:space="preserve"> </w:t>
      </w:r>
      <w:r w:rsidR="00805E31">
        <w:rPr>
          <w:rFonts w:ascii="Times New Roman" w:hAnsi="Times New Roman"/>
        </w:rPr>
        <w:t xml:space="preserve">or </w:t>
      </w:r>
      <w:proofErr w:type="spellStart"/>
      <w:r w:rsidR="00805E31" w:rsidRPr="000333C1">
        <w:rPr>
          <w:rFonts w:ascii="Times New Roman" w:hAnsi="Times New Roman"/>
          <w:b/>
        </w:rPr>
        <w:t>dpr</w:t>
      </w:r>
      <w:r w:rsidR="00805E31" w:rsidRPr="00E278C0">
        <w:rPr>
          <w:rFonts w:ascii="Times New Roman" w:hAnsi="Times New Roman"/>
          <w:b/>
        </w:rPr>
        <w:t>_and_geo_match_x_sections</w:t>
      </w:r>
      <w:proofErr w:type="spellEnd"/>
      <w:r w:rsidR="00805E31" w:rsidRPr="00E278C0">
        <w:rPr>
          <w:rFonts w:ascii="Times New Roman" w:hAnsi="Times New Roman"/>
        </w:rPr>
        <w:t xml:space="preserve"> </w:t>
      </w:r>
      <w:r w:rsidRPr="00E278C0">
        <w:rPr>
          <w:rFonts w:ascii="Times New Roman" w:hAnsi="Times New Roman"/>
        </w:rPr>
        <w:t>directly in IDL by entering multi-line commands as shown above, the length of the calling sequence can make this quite cumbersome depending on the number of parameters that need to be specified</w:t>
      </w:r>
      <w:r>
        <w:rPr>
          <w:rFonts w:ascii="Times New Roman" w:hAnsi="Times New Roman"/>
          <w:color w:val="000000"/>
        </w:rPr>
        <w:t xml:space="preserve">. </w:t>
      </w:r>
      <w:r>
        <w:rPr>
          <w:rFonts w:ascii="Times New Roman" w:hAnsi="Times New Roman"/>
        </w:rPr>
        <w:t xml:space="preserve"> </w:t>
      </w:r>
      <w:r w:rsidRPr="00E278C0">
        <w:rPr>
          <w:rFonts w:ascii="Times New Roman" w:hAnsi="Times New Roman"/>
        </w:rPr>
        <w:t xml:space="preserve">The same results can be achieved by running the wrapper procedure </w:t>
      </w:r>
      <w:proofErr w:type="spellStart"/>
      <w:r>
        <w:rPr>
          <w:rFonts w:ascii="Times New Roman" w:hAnsi="Times New Roman"/>
          <w:b/>
          <w:color w:val="000000"/>
        </w:rPr>
        <w:t>cross_sections</w:t>
      </w:r>
      <w:r w:rsidRPr="00DC7C45">
        <w:rPr>
          <w:rFonts w:ascii="Times New Roman" w:hAnsi="Times New Roman"/>
          <w:b/>
          <w:color w:val="000000"/>
        </w:rPr>
        <w:t>_driver</w:t>
      </w:r>
      <w:proofErr w:type="spellEnd"/>
      <w:r>
        <w:rPr>
          <w:rFonts w:ascii="Times New Roman" w:hAnsi="Times New Roman"/>
        </w:rPr>
        <w:t xml:space="preserve"> which reads any/all of the necessary keyword parameters from a simple, user-editable text file, and passes them along internally to </w:t>
      </w:r>
      <w:proofErr w:type="spellStart"/>
      <w:r w:rsidRPr="00E278C0">
        <w:rPr>
          <w:rFonts w:ascii="Times New Roman" w:hAnsi="Times New Roman"/>
          <w:b/>
        </w:rPr>
        <w:t>pr_and_geo_match_x_sections</w:t>
      </w:r>
      <w:proofErr w:type="spellEnd"/>
      <w:r w:rsidR="00067CDC">
        <w:rPr>
          <w:rFonts w:ascii="Times New Roman" w:hAnsi="Times New Roman"/>
        </w:rPr>
        <w:t xml:space="preserve"> </w:t>
      </w:r>
      <w:r w:rsidR="00805E31">
        <w:rPr>
          <w:rFonts w:ascii="Times New Roman" w:hAnsi="Times New Roman"/>
        </w:rPr>
        <w:t xml:space="preserve">or </w:t>
      </w:r>
      <w:proofErr w:type="spellStart"/>
      <w:r w:rsidR="00805E31" w:rsidRPr="000333C1">
        <w:rPr>
          <w:rFonts w:ascii="Times New Roman" w:hAnsi="Times New Roman"/>
          <w:b/>
        </w:rPr>
        <w:t>dpr</w:t>
      </w:r>
      <w:r w:rsidR="00805E31" w:rsidRPr="00E278C0">
        <w:rPr>
          <w:rFonts w:ascii="Times New Roman" w:hAnsi="Times New Roman"/>
          <w:b/>
        </w:rPr>
        <w:t>_and_geo_match_x_sections</w:t>
      </w:r>
      <w:proofErr w:type="spellEnd"/>
      <w:r w:rsidR="00D02A19" w:rsidRPr="00E278C0">
        <w:rPr>
          <w:rFonts w:ascii="Times New Roman" w:hAnsi="Times New Roman"/>
        </w:rPr>
        <w:t xml:space="preserve"> </w:t>
      </w:r>
      <w:r w:rsidRPr="00E278C0">
        <w:rPr>
          <w:rFonts w:ascii="Times New Roman" w:hAnsi="Times New Roman"/>
        </w:rPr>
        <w:t>to produce the requested cross section displays.</w:t>
      </w:r>
    </w:p>
    <w:p w14:paraId="19300E94" w14:textId="77777777" w:rsidR="00351B6B" w:rsidRPr="00E278C0" w:rsidRDefault="00351B6B" w:rsidP="00351B6B">
      <w:pPr>
        <w:keepLines/>
        <w:rPr>
          <w:rFonts w:ascii="Times New Roman" w:hAnsi="Times New Roman"/>
        </w:rPr>
      </w:pPr>
    </w:p>
    <w:p w14:paraId="63AC1536" w14:textId="7B74CBC3" w:rsidR="00351B6B" w:rsidRPr="00E278C0" w:rsidRDefault="00351B6B" w:rsidP="00351B6B">
      <w:pPr>
        <w:rPr>
          <w:rFonts w:ascii="Times New Roman" w:hAnsi="Times New Roman"/>
        </w:rPr>
      </w:pPr>
      <w:r w:rsidRPr="00E278C0">
        <w:rPr>
          <w:rFonts w:ascii="Times New Roman" w:hAnsi="Times New Roman"/>
        </w:rPr>
        <w:t xml:space="preserve">Detailed instructions for running </w:t>
      </w:r>
      <w:r w:rsidR="00D02A19">
        <w:rPr>
          <w:rFonts w:ascii="Times New Roman" w:hAnsi="Times New Roman"/>
        </w:rPr>
        <w:t>ei</w:t>
      </w:r>
      <w:r w:rsidRPr="00E278C0">
        <w:rPr>
          <w:rFonts w:ascii="Times New Roman" w:hAnsi="Times New Roman"/>
        </w:rPr>
        <w:t>the</w:t>
      </w:r>
      <w:r w:rsidR="00D02A19">
        <w:rPr>
          <w:rFonts w:ascii="Times New Roman" w:hAnsi="Times New Roman"/>
        </w:rPr>
        <w:t>r</w:t>
      </w:r>
      <w:r w:rsidRPr="00E278C0">
        <w:rPr>
          <w:rFonts w:ascii="Times New Roman" w:hAnsi="Times New Roman"/>
        </w:rPr>
        <w:t xml:space="preserve"> </w:t>
      </w:r>
      <w:proofErr w:type="spellStart"/>
      <w:r>
        <w:rPr>
          <w:rFonts w:ascii="Times New Roman" w:hAnsi="Times New Roman"/>
          <w:b/>
          <w:color w:val="000000"/>
        </w:rPr>
        <w:t>cross_sections</w:t>
      </w:r>
      <w:r w:rsidRPr="00DC7C45">
        <w:rPr>
          <w:rFonts w:ascii="Times New Roman" w:hAnsi="Times New Roman"/>
          <w:b/>
          <w:color w:val="000000"/>
        </w:rPr>
        <w:t>_driver</w:t>
      </w:r>
      <w:proofErr w:type="spellEnd"/>
      <w:r>
        <w:rPr>
          <w:rFonts w:ascii="Times New Roman" w:hAnsi="Times New Roman"/>
        </w:rPr>
        <w:t xml:space="preserve"> </w:t>
      </w:r>
      <w:r w:rsidRPr="00E278C0">
        <w:rPr>
          <w:rFonts w:ascii="Times New Roman" w:hAnsi="Times New Roman"/>
        </w:rPr>
        <w:t xml:space="preserve">and/or </w:t>
      </w:r>
      <w:r w:rsidR="00D02A19">
        <w:rPr>
          <w:rFonts w:ascii="Times New Roman" w:hAnsi="Times New Roman"/>
        </w:rPr>
        <w:t xml:space="preserve">the </w:t>
      </w:r>
      <w:r w:rsidR="00805E31">
        <w:rPr>
          <w:rFonts w:ascii="Times New Roman" w:hAnsi="Times New Roman"/>
        </w:rPr>
        <w:t>three</w:t>
      </w:r>
      <w:r w:rsidR="00D02A19">
        <w:rPr>
          <w:rFonts w:ascii="Times New Roman" w:hAnsi="Times New Roman"/>
        </w:rPr>
        <w:t xml:space="preserve"> </w:t>
      </w:r>
      <w:r w:rsidR="00D02A19" w:rsidRPr="00D02A19">
        <w:rPr>
          <w:rFonts w:ascii="Times New Roman" w:hAnsi="Times New Roman"/>
        </w:rPr>
        <w:t>“workhorse”</w:t>
      </w:r>
      <w:r w:rsidRPr="00E278C0">
        <w:rPr>
          <w:rFonts w:ascii="Times New Roman" w:hAnsi="Times New Roman"/>
        </w:rPr>
        <w:t xml:space="preserve"> </w:t>
      </w:r>
      <w:r w:rsidR="00D02A19" w:rsidRPr="00E278C0">
        <w:rPr>
          <w:rFonts w:ascii="Times New Roman" w:hAnsi="Times New Roman"/>
        </w:rPr>
        <w:t xml:space="preserve">procedures </w:t>
      </w:r>
      <w:r>
        <w:rPr>
          <w:rFonts w:ascii="Times New Roman" w:hAnsi="Times New Roman"/>
          <w:color w:val="000000"/>
        </w:rPr>
        <w:t>in IDL, and detailed examples of the affect of keyword parameters on the program output</w:t>
      </w:r>
      <w:r w:rsidRPr="005E31DB">
        <w:rPr>
          <w:rFonts w:ascii="Times New Roman" w:hAnsi="Times New Roman"/>
          <w:color w:val="000000"/>
        </w:rPr>
        <w:t xml:space="preserve"> </w:t>
      </w:r>
      <w:r>
        <w:rPr>
          <w:rFonts w:ascii="Times New Roman" w:hAnsi="Times New Roman"/>
          <w:color w:val="000000"/>
        </w:rPr>
        <w:t xml:space="preserve">are given in the next sections.  The remainder of this section briefly describes the keyword parameters accepted by the procedures.  </w:t>
      </w:r>
      <w:r w:rsidRPr="00E278C0">
        <w:rPr>
          <w:rFonts w:ascii="Times New Roman" w:hAnsi="Times New Roman"/>
        </w:rPr>
        <w:t>Note that each keyword parameter is op</w:t>
      </w:r>
      <w:r w:rsidR="00BD0A3E">
        <w:rPr>
          <w:rFonts w:ascii="Times New Roman" w:hAnsi="Times New Roman"/>
        </w:rPr>
        <w:t xml:space="preserve">tional, and has a default value or </w:t>
      </w:r>
      <w:r w:rsidRPr="00E278C0">
        <w:rPr>
          <w:rFonts w:ascii="Times New Roman" w:hAnsi="Times New Roman"/>
        </w:rPr>
        <w:t>behavior if left unspecified.  The usage and functionality of each keyword parameter is as follows:</w:t>
      </w:r>
    </w:p>
    <w:p w14:paraId="5BB6A377" w14:textId="77777777" w:rsidR="00351B6B" w:rsidRPr="00E278C0" w:rsidRDefault="00351B6B" w:rsidP="00351B6B">
      <w:pPr>
        <w:rPr>
          <w:rFonts w:ascii="Times New Roman" w:hAnsi="Times New Roman"/>
        </w:rPr>
      </w:pPr>
    </w:p>
    <w:p w14:paraId="08A9E6D3" w14:textId="332E6B6E" w:rsidR="00351B6B" w:rsidRPr="00E278C0" w:rsidRDefault="00351B6B" w:rsidP="00351B6B">
      <w:pPr>
        <w:rPr>
          <w:rFonts w:ascii="Times New Roman" w:hAnsi="Times New Roman"/>
        </w:rPr>
      </w:pPr>
      <w:r w:rsidRPr="00E278C0">
        <w:rPr>
          <w:rFonts w:ascii="Times New Roman" w:hAnsi="Times New Roman"/>
          <w:b/>
        </w:rPr>
        <w:lastRenderedPageBreak/>
        <w:t>ELEV2SHOW</w:t>
      </w:r>
      <w:r w:rsidRPr="00E278C0">
        <w:rPr>
          <w:rFonts w:ascii="Times New Roman" w:hAnsi="Times New Roman"/>
        </w:rPr>
        <w:t xml:space="preserve">:  sweep number of PR/GR PPIs to display for selection of the </w:t>
      </w:r>
      <w:proofErr w:type="gramStart"/>
      <w:r w:rsidRPr="00E278C0">
        <w:rPr>
          <w:rFonts w:ascii="Times New Roman" w:hAnsi="Times New Roman"/>
        </w:rPr>
        <w:t>cross section</w:t>
      </w:r>
      <w:proofErr w:type="gramEnd"/>
      <w:r w:rsidRPr="00E278C0">
        <w:rPr>
          <w:rFonts w:ascii="Times New Roman" w:hAnsi="Times New Roman"/>
        </w:rPr>
        <w:t xml:space="preserve"> location</w:t>
      </w:r>
      <w:r w:rsidR="00CC213A">
        <w:rPr>
          <w:rFonts w:ascii="Times New Roman" w:hAnsi="Times New Roman"/>
        </w:rPr>
        <w:t xml:space="preserve"> (Fig. 5)</w:t>
      </w:r>
      <w:r w:rsidRPr="00E278C0">
        <w:rPr>
          <w:rFonts w:ascii="Times New Roman" w:hAnsi="Times New Roman"/>
        </w:rPr>
        <w:t>, starting from 1 as the lowest elevation angle in the GR radar volume.  Defaults to approximately 1/3 the way up the list of sweeps if unspecified.</w:t>
      </w:r>
    </w:p>
    <w:p w14:paraId="7908D0EA" w14:textId="77777777" w:rsidR="00351B6B" w:rsidRPr="00E278C0" w:rsidRDefault="00351B6B" w:rsidP="00351B6B">
      <w:pPr>
        <w:rPr>
          <w:rFonts w:ascii="Times New Roman" w:hAnsi="Times New Roman"/>
        </w:rPr>
      </w:pPr>
    </w:p>
    <w:p w14:paraId="62439DE9" w14:textId="77777777" w:rsidR="00351B6B" w:rsidRPr="00E278C0" w:rsidRDefault="00351B6B" w:rsidP="00351B6B">
      <w:pPr>
        <w:rPr>
          <w:rFonts w:ascii="Times New Roman" w:hAnsi="Times New Roman"/>
        </w:rPr>
      </w:pPr>
      <w:r w:rsidRPr="00E278C0">
        <w:rPr>
          <w:rFonts w:ascii="Times New Roman" w:hAnsi="Times New Roman"/>
          <w:b/>
        </w:rPr>
        <w:t>SITE</w:t>
      </w:r>
      <w:r w:rsidRPr="00E278C0">
        <w:rPr>
          <w:rFonts w:ascii="Times New Roman" w:hAnsi="Times New Roman"/>
        </w:rPr>
        <w:t>:  file pattern, which acts as a filter limiting the set of input files shown in the file selector (Fig. 3), or over which the program will iterate.  Mode of selecting the (next) file depends on the NO_PROMPT parameter.  Default=* (all files)</w:t>
      </w:r>
    </w:p>
    <w:p w14:paraId="5EFF3B0E" w14:textId="3C9F4D77" w:rsidR="00067CDC" w:rsidRPr="00067CDC" w:rsidRDefault="00067CDC" w:rsidP="00067CDC">
      <w:pPr>
        <w:rPr>
          <w:rFonts w:ascii="Times New Roman" w:hAnsi="Times New Roman"/>
        </w:rPr>
      </w:pPr>
    </w:p>
    <w:p w14:paraId="7578F6C1" w14:textId="391E89B4" w:rsidR="00067CDC" w:rsidRPr="00067CDC" w:rsidRDefault="00067CDC" w:rsidP="00067CDC">
      <w:pPr>
        <w:rPr>
          <w:rFonts w:ascii="Times New Roman" w:hAnsi="Times New Roman"/>
        </w:rPr>
      </w:pPr>
      <w:r w:rsidRPr="00067CDC">
        <w:rPr>
          <w:rFonts w:ascii="Times New Roman" w:hAnsi="Times New Roman"/>
          <w:b/>
        </w:rPr>
        <w:t>MATCHUP_TYPE:</w:t>
      </w:r>
      <w:r w:rsidRPr="00067CDC">
        <w:rPr>
          <w:rFonts w:ascii="Times New Roman" w:hAnsi="Times New Roman"/>
        </w:rPr>
        <w:t xml:space="preserve"> </w:t>
      </w:r>
      <w:r w:rsidR="00AA12D9">
        <w:rPr>
          <w:rFonts w:ascii="Times New Roman" w:hAnsi="Times New Roman"/>
        </w:rPr>
        <w:t xml:space="preserve"> </w:t>
      </w:r>
      <w:r w:rsidRPr="00067CDC">
        <w:rPr>
          <w:rFonts w:ascii="Times New Roman" w:hAnsi="Times New Roman"/>
        </w:rPr>
        <w:t>Type</w:t>
      </w:r>
      <w:r w:rsidR="00AA12D9">
        <w:rPr>
          <w:rFonts w:ascii="Times New Roman" w:hAnsi="Times New Roman"/>
        </w:rPr>
        <w:t xml:space="preserve"> of matchup data to be analyzed:</w:t>
      </w:r>
      <w:r w:rsidRPr="00067CDC">
        <w:rPr>
          <w:rFonts w:ascii="Times New Roman" w:hAnsi="Times New Roman"/>
        </w:rPr>
        <w:t xml:space="preserve"> </w:t>
      </w:r>
      <w:r w:rsidR="00723CC2">
        <w:rPr>
          <w:rFonts w:ascii="Times New Roman" w:hAnsi="Times New Roman"/>
        </w:rPr>
        <w:t>‘PR’ (</w:t>
      </w:r>
      <w:proofErr w:type="spellStart"/>
      <w:r w:rsidR="00723CC2">
        <w:rPr>
          <w:rFonts w:ascii="Times New Roman" w:hAnsi="Times New Roman"/>
        </w:rPr>
        <w:t>GRtoPR</w:t>
      </w:r>
      <w:proofErr w:type="spellEnd"/>
      <w:r w:rsidR="00723CC2">
        <w:rPr>
          <w:rFonts w:ascii="Times New Roman" w:hAnsi="Times New Roman"/>
        </w:rPr>
        <w:t xml:space="preserve"> matchup </w:t>
      </w:r>
      <w:proofErr w:type="spellStart"/>
      <w:r w:rsidR="00723CC2">
        <w:rPr>
          <w:rFonts w:ascii="Times New Roman" w:hAnsi="Times New Roman"/>
        </w:rPr>
        <w:t>netCDF</w:t>
      </w:r>
      <w:proofErr w:type="spellEnd"/>
      <w:r w:rsidR="00723CC2">
        <w:rPr>
          <w:rFonts w:ascii="Times New Roman" w:hAnsi="Times New Roman"/>
        </w:rPr>
        <w:t xml:space="preserve"> files),</w:t>
      </w:r>
      <w:r w:rsidRPr="00067CDC">
        <w:rPr>
          <w:rFonts w:ascii="Times New Roman" w:hAnsi="Times New Roman"/>
        </w:rPr>
        <w:t xml:space="preserve"> 'DPR' (</w:t>
      </w:r>
      <w:proofErr w:type="spellStart"/>
      <w:r w:rsidRPr="00067CDC">
        <w:rPr>
          <w:rFonts w:ascii="Times New Roman" w:hAnsi="Times New Roman"/>
        </w:rPr>
        <w:t>GRtoDPR</w:t>
      </w:r>
      <w:proofErr w:type="spellEnd"/>
      <w:r w:rsidRPr="00067CDC">
        <w:rPr>
          <w:rFonts w:ascii="Times New Roman" w:hAnsi="Times New Roman"/>
        </w:rPr>
        <w:t xml:space="preserve"> matchup </w:t>
      </w:r>
      <w:proofErr w:type="spellStart"/>
      <w:r w:rsidRPr="00067CDC">
        <w:rPr>
          <w:rFonts w:ascii="Times New Roman" w:hAnsi="Times New Roman"/>
        </w:rPr>
        <w:t>netCDF</w:t>
      </w:r>
      <w:proofErr w:type="spellEnd"/>
      <w:r w:rsidRPr="00067CDC">
        <w:rPr>
          <w:rFonts w:ascii="Times New Roman" w:hAnsi="Times New Roman"/>
        </w:rPr>
        <w:t xml:space="preserve"> files) or 'DPRGMI' (</w:t>
      </w:r>
      <w:proofErr w:type="spellStart"/>
      <w:r w:rsidRPr="00067CDC">
        <w:rPr>
          <w:rFonts w:ascii="Times New Roman" w:hAnsi="Times New Roman"/>
        </w:rPr>
        <w:t>GRtoDPRGMI</w:t>
      </w:r>
      <w:proofErr w:type="spellEnd"/>
      <w:r w:rsidRPr="00067CDC">
        <w:rPr>
          <w:rFonts w:ascii="Times New Roman" w:hAnsi="Times New Roman"/>
        </w:rPr>
        <w:t xml:space="preserve"> matchup </w:t>
      </w:r>
      <w:proofErr w:type="spellStart"/>
      <w:r w:rsidRPr="00067CDC">
        <w:rPr>
          <w:rFonts w:ascii="Times New Roman" w:hAnsi="Times New Roman"/>
        </w:rPr>
        <w:t>netCDF</w:t>
      </w:r>
      <w:proofErr w:type="spellEnd"/>
      <w:r w:rsidRPr="00067CDC">
        <w:rPr>
          <w:rFonts w:ascii="Times New Roman" w:hAnsi="Times New Roman"/>
        </w:rPr>
        <w:t xml:space="preserve"> files).  Also accepts 'CMB' as an ali</w:t>
      </w:r>
      <w:r w:rsidR="00723CC2">
        <w:rPr>
          <w:rFonts w:ascii="Times New Roman" w:hAnsi="Times New Roman"/>
        </w:rPr>
        <w:t>as for 'DPRGMI'.  Defaults to '</w:t>
      </w:r>
      <w:r w:rsidRPr="00067CDC">
        <w:rPr>
          <w:rFonts w:ascii="Times New Roman" w:hAnsi="Times New Roman"/>
        </w:rPr>
        <w:t>PR' if not specified.</w:t>
      </w:r>
      <w:r w:rsidR="004D3CF5">
        <w:rPr>
          <w:rFonts w:ascii="Times New Roman" w:hAnsi="Times New Roman"/>
        </w:rPr>
        <w:t xml:space="preserve">  </w:t>
      </w:r>
      <w:r w:rsidR="004D3CF5" w:rsidRPr="005E6A38">
        <w:rPr>
          <w:rFonts w:ascii="Times New Roman" w:hAnsi="Times New Roman"/>
          <w:i/>
        </w:rPr>
        <w:t xml:space="preserve">This keyword parameter is not valid </w:t>
      </w:r>
      <w:r w:rsidR="005E6A38" w:rsidRPr="005E6A38">
        <w:rPr>
          <w:rFonts w:ascii="Times New Roman" w:hAnsi="Times New Roman"/>
          <w:i/>
        </w:rPr>
        <w:t xml:space="preserve">keyword parameter </w:t>
      </w:r>
      <w:r w:rsidR="004D3CF5" w:rsidRPr="005E6A38">
        <w:rPr>
          <w:rFonts w:ascii="Times New Roman" w:hAnsi="Times New Roman"/>
          <w:i/>
        </w:rPr>
        <w:t xml:space="preserve">input for </w:t>
      </w:r>
      <w:r w:rsidR="004D3CF5" w:rsidRPr="005E6A38">
        <w:rPr>
          <w:rFonts w:ascii="Times New Roman" w:hAnsi="Times New Roman"/>
          <w:i/>
          <w:color w:val="000000"/>
        </w:rPr>
        <w:t xml:space="preserve">the </w:t>
      </w:r>
      <w:proofErr w:type="spellStart"/>
      <w:r w:rsidR="004D3CF5" w:rsidRPr="005E6A38">
        <w:rPr>
          <w:rFonts w:ascii="Times New Roman" w:hAnsi="Times New Roman"/>
          <w:b/>
          <w:i/>
          <w:color w:val="000000"/>
        </w:rPr>
        <w:t>pr_and_geo_match_x_sections</w:t>
      </w:r>
      <w:proofErr w:type="spellEnd"/>
      <w:r w:rsidR="004D3CF5" w:rsidRPr="005E6A38">
        <w:rPr>
          <w:rFonts w:ascii="Times New Roman" w:hAnsi="Times New Roman"/>
          <w:i/>
          <w:color w:val="000000"/>
        </w:rPr>
        <w:t xml:space="preserve"> procedure itself</w:t>
      </w:r>
      <w:r w:rsidR="004D3CF5">
        <w:rPr>
          <w:rFonts w:ascii="Times New Roman" w:hAnsi="Times New Roman"/>
          <w:color w:val="000000"/>
        </w:rPr>
        <w:t xml:space="preserve">, but is valid for the </w:t>
      </w:r>
      <w:proofErr w:type="spellStart"/>
      <w:r w:rsidR="004D3CF5" w:rsidRPr="005E6A38">
        <w:rPr>
          <w:rFonts w:ascii="Times New Roman" w:hAnsi="Times New Roman"/>
          <w:b/>
          <w:color w:val="000000"/>
        </w:rPr>
        <w:t>cross_sections_driver</w:t>
      </w:r>
      <w:proofErr w:type="spellEnd"/>
      <w:r w:rsidR="004D3CF5">
        <w:rPr>
          <w:rFonts w:ascii="Times New Roman" w:hAnsi="Times New Roman"/>
          <w:color w:val="000000"/>
        </w:rPr>
        <w:t xml:space="preserve"> control file to </w:t>
      </w:r>
      <w:r w:rsidR="005E6A38">
        <w:rPr>
          <w:rFonts w:ascii="Times New Roman" w:hAnsi="Times New Roman"/>
          <w:color w:val="000000"/>
        </w:rPr>
        <w:t>specify</w:t>
      </w:r>
      <w:r w:rsidR="004D3CF5">
        <w:rPr>
          <w:rFonts w:ascii="Times New Roman" w:hAnsi="Times New Roman"/>
          <w:color w:val="000000"/>
        </w:rPr>
        <w:t xml:space="preserve"> that </w:t>
      </w:r>
      <w:proofErr w:type="spellStart"/>
      <w:r w:rsidR="004D3CF5">
        <w:rPr>
          <w:rFonts w:ascii="Times New Roman" w:hAnsi="Times New Roman"/>
          <w:b/>
          <w:color w:val="000000"/>
        </w:rPr>
        <w:t>pr_and_geo_match_x_sections</w:t>
      </w:r>
      <w:proofErr w:type="spellEnd"/>
      <w:r w:rsidR="004D3CF5">
        <w:rPr>
          <w:rFonts w:ascii="Times New Roman" w:hAnsi="Times New Roman"/>
          <w:color w:val="000000"/>
        </w:rPr>
        <w:t xml:space="preserve"> is to be </w:t>
      </w:r>
      <w:r w:rsidR="005E6A38">
        <w:rPr>
          <w:rFonts w:ascii="Times New Roman" w:hAnsi="Times New Roman"/>
          <w:color w:val="000000"/>
        </w:rPr>
        <w:t xml:space="preserve">called and </w:t>
      </w:r>
      <w:r w:rsidR="004D3CF5">
        <w:rPr>
          <w:rFonts w:ascii="Times New Roman" w:hAnsi="Times New Roman"/>
          <w:color w:val="000000"/>
        </w:rPr>
        <w:t>run.</w:t>
      </w:r>
    </w:p>
    <w:p w14:paraId="2785D02B" w14:textId="77777777" w:rsidR="005A4598" w:rsidRPr="003201DA" w:rsidRDefault="005A4598" w:rsidP="005A4598">
      <w:pPr>
        <w:rPr>
          <w:rFonts w:ascii="Times New Roman" w:hAnsi="Times New Roman"/>
        </w:rPr>
      </w:pPr>
    </w:p>
    <w:p w14:paraId="538FBB04" w14:textId="229A2A1A" w:rsidR="005A4598" w:rsidRPr="00C230F2" w:rsidRDefault="005A4598" w:rsidP="005A4598">
      <w:pPr>
        <w:rPr>
          <w:rFonts w:ascii="Times New Roman" w:hAnsi="Times New Roman"/>
          <w:i/>
          <w:color w:val="000000"/>
        </w:rPr>
      </w:pPr>
      <w:r w:rsidRPr="00C230F2">
        <w:rPr>
          <w:rFonts w:ascii="Times New Roman" w:hAnsi="Times New Roman"/>
          <w:i/>
        </w:rPr>
        <w:t xml:space="preserve">The following two parameters are specific to </w:t>
      </w:r>
      <w:proofErr w:type="spellStart"/>
      <w:r w:rsidRPr="00C230F2">
        <w:rPr>
          <w:rFonts w:ascii="Times New Roman" w:hAnsi="Times New Roman"/>
          <w:b/>
          <w:i/>
          <w:color w:val="000000"/>
        </w:rPr>
        <w:t>dpr_and_geo_match_x_sections</w:t>
      </w:r>
      <w:proofErr w:type="spellEnd"/>
      <w:r w:rsidRPr="00C230F2">
        <w:rPr>
          <w:rFonts w:ascii="Times New Roman" w:hAnsi="Times New Roman"/>
          <w:i/>
          <w:color w:val="000000"/>
        </w:rPr>
        <w:t xml:space="preserve">, and are </w:t>
      </w:r>
      <w:r w:rsidR="00723CC2" w:rsidRPr="00C230F2">
        <w:rPr>
          <w:rFonts w:ascii="Times New Roman" w:hAnsi="Times New Roman"/>
          <w:i/>
          <w:color w:val="000000"/>
        </w:rPr>
        <w:t>not accepted</w:t>
      </w:r>
      <w:r w:rsidRPr="00C230F2">
        <w:rPr>
          <w:rFonts w:ascii="Times New Roman" w:hAnsi="Times New Roman"/>
          <w:i/>
          <w:color w:val="000000"/>
        </w:rPr>
        <w:t xml:space="preserve"> by the </w:t>
      </w:r>
      <w:proofErr w:type="spellStart"/>
      <w:r w:rsidRPr="00C230F2">
        <w:rPr>
          <w:rFonts w:ascii="Times New Roman" w:hAnsi="Times New Roman"/>
          <w:b/>
          <w:i/>
          <w:color w:val="000000"/>
        </w:rPr>
        <w:t>pr_and_geo_match_x_sections</w:t>
      </w:r>
      <w:proofErr w:type="spellEnd"/>
      <w:r w:rsidRPr="00C230F2">
        <w:rPr>
          <w:rFonts w:ascii="Times New Roman" w:hAnsi="Times New Roman"/>
          <w:i/>
          <w:color w:val="000000"/>
        </w:rPr>
        <w:t xml:space="preserve"> procedure:</w:t>
      </w:r>
    </w:p>
    <w:p w14:paraId="3EBEF840" w14:textId="5C4A3A72" w:rsidR="00067CDC" w:rsidRPr="00C230F2" w:rsidRDefault="00067CDC" w:rsidP="00067CDC">
      <w:pPr>
        <w:rPr>
          <w:rFonts w:ascii="Times New Roman" w:hAnsi="Times New Roman"/>
          <w:i/>
        </w:rPr>
      </w:pPr>
    </w:p>
    <w:p w14:paraId="0CFDEBF3" w14:textId="099205C4" w:rsidR="00067CDC" w:rsidRPr="00C230F2" w:rsidRDefault="00AA12D9" w:rsidP="00067CDC">
      <w:pPr>
        <w:rPr>
          <w:rFonts w:ascii="Times New Roman" w:hAnsi="Times New Roman"/>
          <w:i/>
        </w:rPr>
      </w:pPr>
      <w:r w:rsidRPr="00C230F2">
        <w:rPr>
          <w:rFonts w:ascii="Times New Roman" w:hAnsi="Times New Roman"/>
          <w:b/>
          <w:i/>
        </w:rPr>
        <w:t>SWATH_CMB:</w:t>
      </w:r>
      <w:r w:rsidRPr="00C230F2">
        <w:rPr>
          <w:rFonts w:ascii="Times New Roman" w:hAnsi="Times New Roman"/>
          <w:i/>
        </w:rPr>
        <w:t xml:space="preserve"> </w:t>
      </w:r>
      <w:r w:rsidR="00067CDC" w:rsidRPr="00C230F2">
        <w:rPr>
          <w:rFonts w:ascii="Times New Roman" w:hAnsi="Times New Roman"/>
          <w:i/>
        </w:rPr>
        <w:t xml:space="preserve"> designates which swath (scan type) to analyze for the </w:t>
      </w:r>
      <w:r w:rsidRPr="00C230F2">
        <w:rPr>
          <w:rFonts w:ascii="Times New Roman" w:hAnsi="Times New Roman"/>
          <w:i/>
        </w:rPr>
        <w:t>‘</w:t>
      </w:r>
      <w:r w:rsidR="00067CDC" w:rsidRPr="00C230F2">
        <w:rPr>
          <w:rFonts w:ascii="Times New Roman" w:hAnsi="Times New Roman"/>
          <w:i/>
        </w:rPr>
        <w:t>DPRGMI</w:t>
      </w:r>
      <w:r w:rsidRPr="00C230F2">
        <w:rPr>
          <w:rFonts w:ascii="Times New Roman" w:hAnsi="Times New Roman"/>
          <w:i/>
        </w:rPr>
        <w:t>’</w:t>
      </w:r>
      <w:r w:rsidR="00067CDC" w:rsidRPr="00C230F2">
        <w:rPr>
          <w:rFonts w:ascii="Times New Roman" w:hAnsi="Times New Roman"/>
          <w:i/>
        </w:rPr>
        <w:t xml:space="preserve"> matchup type.  Allowable values are 'MS' and 'NS' (default).</w:t>
      </w:r>
      <w:r w:rsidRPr="00C230F2">
        <w:rPr>
          <w:rFonts w:ascii="Times New Roman" w:hAnsi="Times New Roman"/>
          <w:i/>
        </w:rPr>
        <w:t xml:space="preserve">  Ignored if MATCHUP_TYPE is ‘DPR’, whose </w:t>
      </w:r>
      <w:proofErr w:type="spellStart"/>
      <w:r w:rsidRPr="00C230F2">
        <w:rPr>
          <w:rFonts w:ascii="Times New Roman" w:hAnsi="Times New Roman"/>
          <w:i/>
        </w:rPr>
        <w:t>netCDF</w:t>
      </w:r>
      <w:proofErr w:type="spellEnd"/>
      <w:r w:rsidRPr="00C230F2">
        <w:rPr>
          <w:rFonts w:ascii="Times New Roman" w:hAnsi="Times New Roman"/>
          <w:i/>
        </w:rPr>
        <w:t xml:space="preserve"> files contain data for only one scan type.</w:t>
      </w:r>
    </w:p>
    <w:p w14:paraId="572FC3DD" w14:textId="11DE717D" w:rsidR="00067CDC" w:rsidRPr="00C230F2" w:rsidRDefault="00067CDC" w:rsidP="00067CDC">
      <w:pPr>
        <w:rPr>
          <w:rFonts w:ascii="Times New Roman" w:hAnsi="Times New Roman"/>
          <w:i/>
        </w:rPr>
      </w:pPr>
    </w:p>
    <w:p w14:paraId="150C0403" w14:textId="536D1184" w:rsidR="00067CDC" w:rsidRPr="00C230F2" w:rsidRDefault="00AA12D9" w:rsidP="00067CDC">
      <w:pPr>
        <w:rPr>
          <w:rFonts w:ascii="Times New Roman" w:hAnsi="Times New Roman"/>
          <w:i/>
        </w:rPr>
      </w:pPr>
      <w:r w:rsidRPr="00C230F2">
        <w:rPr>
          <w:rFonts w:ascii="Times New Roman" w:hAnsi="Times New Roman"/>
          <w:b/>
          <w:i/>
        </w:rPr>
        <w:t>KUKA_CMB:</w:t>
      </w:r>
      <w:r w:rsidRPr="00C230F2">
        <w:rPr>
          <w:rFonts w:ascii="Times New Roman" w:hAnsi="Times New Roman"/>
          <w:i/>
        </w:rPr>
        <w:t xml:space="preserve"> </w:t>
      </w:r>
      <w:r w:rsidR="00067CDC" w:rsidRPr="00C230F2">
        <w:rPr>
          <w:rFonts w:ascii="Times New Roman" w:hAnsi="Times New Roman"/>
          <w:i/>
        </w:rPr>
        <w:t xml:space="preserve"> designates which DPR instrument's data to analyze for the </w:t>
      </w:r>
      <w:r w:rsidRPr="00C230F2">
        <w:rPr>
          <w:rFonts w:ascii="Times New Roman" w:hAnsi="Times New Roman"/>
          <w:i/>
        </w:rPr>
        <w:t>‘</w:t>
      </w:r>
      <w:r w:rsidR="00067CDC" w:rsidRPr="00C230F2">
        <w:rPr>
          <w:rFonts w:ascii="Times New Roman" w:hAnsi="Times New Roman"/>
          <w:i/>
        </w:rPr>
        <w:t>DPRGMI</w:t>
      </w:r>
      <w:r w:rsidRPr="00C230F2">
        <w:rPr>
          <w:rFonts w:ascii="Times New Roman" w:hAnsi="Times New Roman"/>
          <w:i/>
        </w:rPr>
        <w:t>’</w:t>
      </w:r>
      <w:r w:rsidR="00067CDC" w:rsidRPr="00C230F2">
        <w:rPr>
          <w:rFonts w:ascii="Times New Roman" w:hAnsi="Times New Roman"/>
          <w:i/>
        </w:rPr>
        <w:t xml:space="preserve"> matchup type.  Allowable values are 'Ku' and '</w:t>
      </w:r>
      <w:proofErr w:type="spellStart"/>
      <w:r w:rsidR="00067CDC" w:rsidRPr="00C230F2">
        <w:rPr>
          <w:rFonts w:ascii="Times New Roman" w:hAnsi="Times New Roman"/>
          <w:i/>
        </w:rPr>
        <w:t>Ka</w:t>
      </w:r>
      <w:proofErr w:type="spellEnd"/>
      <w:r w:rsidR="00067CDC" w:rsidRPr="00C230F2">
        <w:rPr>
          <w:rFonts w:ascii="Times New Roman" w:hAnsi="Times New Roman"/>
          <w:i/>
        </w:rPr>
        <w:t>'</w:t>
      </w:r>
      <w:r w:rsidRPr="00C230F2">
        <w:rPr>
          <w:rFonts w:ascii="Times New Roman" w:hAnsi="Times New Roman"/>
          <w:i/>
        </w:rPr>
        <w:t>.</w:t>
      </w:r>
      <w:r w:rsidR="00067CDC" w:rsidRPr="00C230F2">
        <w:rPr>
          <w:rFonts w:ascii="Times New Roman" w:hAnsi="Times New Roman"/>
          <w:i/>
        </w:rPr>
        <w:t xml:space="preserve">  If </w:t>
      </w:r>
      <w:r w:rsidRPr="00C230F2">
        <w:rPr>
          <w:rFonts w:ascii="Times New Roman" w:hAnsi="Times New Roman"/>
          <w:i/>
        </w:rPr>
        <w:t xml:space="preserve">SWATH_CMB </w:t>
      </w:r>
      <w:r w:rsidR="00067CDC" w:rsidRPr="00C230F2">
        <w:rPr>
          <w:rFonts w:ascii="Times New Roman" w:hAnsi="Times New Roman"/>
          <w:i/>
        </w:rPr>
        <w:t xml:space="preserve">is 'NS' then </w:t>
      </w:r>
      <w:r w:rsidRPr="00C230F2">
        <w:rPr>
          <w:rFonts w:ascii="Times New Roman" w:hAnsi="Times New Roman"/>
          <w:i/>
        </w:rPr>
        <w:t xml:space="preserve">KUKA_CMB </w:t>
      </w:r>
      <w:r w:rsidR="00067CDC" w:rsidRPr="00C230F2">
        <w:rPr>
          <w:rFonts w:ascii="Times New Roman" w:hAnsi="Times New Roman"/>
          <w:i/>
        </w:rPr>
        <w:t xml:space="preserve">must be 'Ku'.  If unspecified or if in conflict with </w:t>
      </w:r>
      <w:r w:rsidRPr="00C230F2">
        <w:rPr>
          <w:rFonts w:ascii="Times New Roman" w:hAnsi="Times New Roman"/>
          <w:i/>
        </w:rPr>
        <w:t>SWATH_CMB</w:t>
      </w:r>
      <w:r w:rsidR="00067CDC" w:rsidRPr="00C230F2">
        <w:rPr>
          <w:rFonts w:ascii="Times New Roman" w:hAnsi="Times New Roman"/>
          <w:i/>
        </w:rPr>
        <w:t xml:space="preserve"> then the value will be</w:t>
      </w:r>
      <w:r w:rsidRPr="00C230F2">
        <w:rPr>
          <w:rFonts w:ascii="Times New Roman" w:hAnsi="Times New Roman"/>
          <w:i/>
        </w:rPr>
        <w:t xml:space="preserve"> </w:t>
      </w:r>
      <w:r w:rsidR="00067CDC" w:rsidRPr="00C230F2">
        <w:rPr>
          <w:rFonts w:ascii="Times New Roman" w:hAnsi="Times New Roman"/>
          <w:i/>
        </w:rPr>
        <w:t>assigned to 'Ku' by default.</w:t>
      </w:r>
      <w:r w:rsidRPr="00C230F2">
        <w:rPr>
          <w:rFonts w:ascii="Times New Roman" w:hAnsi="Times New Roman"/>
          <w:i/>
        </w:rPr>
        <w:t xml:space="preserve">  Ignored if MATCHUP_TYPE is ‘DPR’.</w:t>
      </w:r>
    </w:p>
    <w:p w14:paraId="570DEC0E" w14:textId="77777777" w:rsidR="00351B6B" w:rsidRPr="00E278C0" w:rsidRDefault="00351B6B" w:rsidP="00351B6B">
      <w:pPr>
        <w:rPr>
          <w:rFonts w:ascii="Times New Roman" w:hAnsi="Times New Roman"/>
        </w:rPr>
      </w:pPr>
    </w:p>
    <w:p w14:paraId="4C25AAF4" w14:textId="77777777" w:rsidR="00351B6B" w:rsidRPr="00E278C0" w:rsidRDefault="00351B6B" w:rsidP="00351B6B">
      <w:pPr>
        <w:rPr>
          <w:rFonts w:ascii="Times New Roman" w:hAnsi="Times New Roman"/>
        </w:rPr>
      </w:pPr>
      <w:r w:rsidRPr="00E278C0">
        <w:rPr>
          <w:rFonts w:ascii="Times New Roman" w:hAnsi="Times New Roman"/>
          <w:b/>
        </w:rPr>
        <w:t>NO_PROMPT</w:t>
      </w:r>
      <w:r w:rsidRPr="00E278C0">
        <w:rPr>
          <w:rFonts w:ascii="Times New Roman" w:hAnsi="Times New Roman"/>
        </w:rPr>
        <w:t xml:space="preserve">:  method by which the next file in the set of files defined by NCPATH and SITE is selected. Binary parameter (e.g., /NO_PROMPT or NO_PROMPT=1 to set to </w:t>
      </w:r>
      <w:proofErr w:type="gramStart"/>
      <w:r w:rsidRPr="00E278C0">
        <w:rPr>
          <w:rFonts w:ascii="Times New Roman" w:hAnsi="Times New Roman"/>
        </w:rPr>
        <w:t>On</w:t>
      </w:r>
      <w:proofErr w:type="gramEnd"/>
      <w:r w:rsidRPr="00E278C0">
        <w:rPr>
          <w:rFonts w:ascii="Times New Roman" w:hAnsi="Times New Roman"/>
        </w:rPr>
        <w:t xml:space="preserve">).  If unset or set to 0, defaults to using </w:t>
      </w:r>
      <w:proofErr w:type="spellStart"/>
      <w:r w:rsidRPr="00E278C0">
        <w:rPr>
          <w:rFonts w:ascii="Times New Roman" w:hAnsi="Times New Roman"/>
        </w:rPr>
        <w:t>DialogPickfile</w:t>
      </w:r>
      <w:proofErr w:type="spellEnd"/>
      <w:r w:rsidRPr="00E278C0">
        <w:rPr>
          <w:rFonts w:ascii="Times New Roman" w:hAnsi="Times New Roman"/>
        </w:rPr>
        <w:t xml:space="preserve"> (IDL’s pop-up file selector, shown in Figure 3).  If set, then the program will automatically find and process the next file in the set, in order of ascending site ID and date.</w:t>
      </w:r>
    </w:p>
    <w:p w14:paraId="5C1C329F" w14:textId="77777777" w:rsidR="00351B6B" w:rsidRPr="00E278C0" w:rsidRDefault="00351B6B" w:rsidP="00351B6B">
      <w:pPr>
        <w:rPr>
          <w:rFonts w:ascii="Times New Roman" w:hAnsi="Times New Roman"/>
        </w:rPr>
      </w:pPr>
    </w:p>
    <w:p w14:paraId="40CEF1C0" w14:textId="77777777" w:rsidR="00351B6B" w:rsidRPr="00E278C0" w:rsidRDefault="00351B6B" w:rsidP="00351B6B">
      <w:pPr>
        <w:rPr>
          <w:rFonts w:ascii="Times New Roman" w:hAnsi="Times New Roman"/>
        </w:rPr>
      </w:pPr>
      <w:r w:rsidRPr="00E278C0">
        <w:rPr>
          <w:rFonts w:ascii="Times New Roman" w:hAnsi="Times New Roman"/>
          <w:b/>
        </w:rPr>
        <w:t>NCPATH</w:t>
      </w:r>
      <w:r w:rsidRPr="00E278C0">
        <w:rPr>
          <w:rFonts w:ascii="Times New Roman" w:hAnsi="Times New Roman"/>
        </w:rPr>
        <w:t xml:space="preserve">:  local directory path to the </w:t>
      </w:r>
      <w:proofErr w:type="spellStart"/>
      <w:r w:rsidRPr="00E278C0">
        <w:rPr>
          <w:rFonts w:ascii="Times New Roman" w:hAnsi="Times New Roman"/>
        </w:rPr>
        <w:t>geo_match</w:t>
      </w:r>
      <w:proofErr w:type="spellEnd"/>
      <w:r w:rsidRPr="00E278C0">
        <w:rPr>
          <w:rFonts w:ascii="Times New Roman" w:hAnsi="Times New Roman"/>
        </w:rPr>
        <w:t xml:space="preserve"> </w:t>
      </w:r>
      <w:proofErr w:type="spellStart"/>
      <w:r w:rsidRPr="00E278C0">
        <w:rPr>
          <w:rFonts w:ascii="Times New Roman" w:hAnsi="Times New Roman"/>
        </w:rPr>
        <w:t>netCDF</w:t>
      </w:r>
      <w:proofErr w:type="spellEnd"/>
      <w:r w:rsidRPr="00E278C0">
        <w:rPr>
          <w:rFonts w:ascii="Times New Roman" w:hAnsi="Times New Roman"/>
        </w:rPr>
        <w:t xml:space="preserve"> files' location.  Defaults to </w:t>
      </w:r>
      <w:r w:rsidRPr="00FD3C87">
        <w:rPr>
          <w:rFonts w:ascii="Courier New" w:hAnsi="Courier New"/>
          <w:b/>
          <w:sz w:val="22"/>
        </w:rPr>
        <w:t>/data/</w:t>
      </w:r>
      <w:proofErr w:type="spellStart"/>
      <w:r w:rsidRPr="00FD3C87">
        <w:rPr>
          <w:rFonts w:ascii="Courier New" w:hAnsi="Courier New"/>
          <w:b/>
          <w:sz w:val="22"/>
        </w:rPr>
        <w:t>netcdf</w:t>
      </w:r>
      <w:proofErr w:type="spellEnd"/>
      <w:r w:rsidRPr="00FD3C87">
        <w:rPr>
          <w:rFonts w:ascii="Courier New" w:hAnsi="Courier New"/>
          <w:b/>
          <w:sz w:val="22"/>
        </w:rPr>
        <w:t>/</w:t>
      </w:r>
      <w:proofErr w:type="spellStart"/>
      <w:r w:rsidRPr="00FD3C87">
        <w:rPr>
          <w:rFonts w:ascii="Courier New" w:hAnsi="Courier New"/>
          <w:b/>
          <w:sz w:val="22"/>
        </w:rPr>
        <w:t>geo_match</w:t>
      </w:r>
      <w:proofErr w:type="spellEnd"/>
      <w:r w:rsidRPr="00E278C0">
        <w:rPr>
          <w:rFonts w:ascii="Times New Roman" w:hAnsi="Times New Roman"/>
        </w:rPr>
        <w:t xml:space="preserve"> if not specified.  </w:t>
      </w:r>
      <w:r w:rsidRPr="00E278C0">
        <w:rPr>
          <w:rFonts w:ascii="Times New Roman" w:hAnsi="Times New Roman"/>
          <w:b/>
          <w:i/>
        </w:rPr>
        <w:t xml:space="preserve">This parameter MUST be specified if the </w:t>
      </w:r>
      <w:proofErr w:type="spellStart"/>
      <w:r w:rsidRPr="00E278C0">
        <w:rPr>
          <w:rFonts w:ascii="Times New Roman" w:hAnsi="Times New Roman"/>
          <w:b/>
          <w:i/>
        </w:rPr>
        <w:t>netCDF</w:t>
      </w:r>
      <w:proofErr w:type="spellEnd"/>
      <w:r w:rsidRPr="00E278C0">
        <w:rPr>
          <w:rFonts w:ascii="Times New Roman" w:hAnsi="Times New Roman"/>
          <w:b/>
          <w:i/>
        </w:rPr>
        <w:t xml:space="preserve"> files are not located under </w:t>
      </w:r>
      <w:r w:rsidRPr="00FD3C87">
        <w:rPr>
          <w:rFonts w:ascii="Courier New" w:hAnsi="Courier New"/>
          <w:b/>
          <w:sz w:val="22"/>
        </w:rPr>
        <w:t>/data/</w:t>
      </w:r>
      <w:proofErr w:type="spellStart"/>
      <w:r w:rsidRPr="00FD3C87">
        <w:rPr>
          <w:rFonts w:ascii="Courier New" w:hAnsi="Courier New"/>
          <w:b/>
          <w:sz w:val="22"/>
        </w:rPr>
        <w:t>netcdf</w:t>
      </w:r>
      <w:proofErr w:type="spellEnd"/>
      <w:r w:rsidRPr="00FD3C87">
        <w:rPr>
          <w:rFonts w:ascii="Courier New" w:hAnsi="Courier New"/>
          <w:b/>
          <w:sz w:val="22"/>
        </w:rPr>
        <w:t>/</w:t>
      </w:r>
      <w:proofErr w:type="spellStart"/>
      <w:r w:rsidRPr="00FD3C87">
        <w:rPr>
          <w:rFonts w:ascii="Courier New" w:hAnsi="Courier New"/>
          <w:b/>
          <w:sz w:val="22"/>
        </w:rPr>
        <w:t>geo_match</w:t>
      </w:r>
      <w:proofErr w:type="spellEnd"/>
      <w:r w:rsidRPr="00E278C0">
        <w:rPr>
          <w:rFonts w:ascii="Times New Roman" w:hAnsi="Times New Roman"/>
          <w:b/>
          <w:i/>
        </w:rPr>
        <w:t xml:space="preserve"> on the local host.</w:t>
      </w:r>
    </w:p>
    <w:p w14:paraId="5E1D337B" w14:textId="77777777" w:rsidR="00351B6B" w:rsidRPr="00E278C0" w:rsidRDefault="00351B6B" w:rsidP="00351B6B">
      <w:pPr>
        <w:rPr>
          <w:rFonts w:ascii="Times New Roman" w:hAnsi="Times New Roman"/>
        </w:rPr>
      </w:pPr>
    </w:p>
    <w:p w14:paraId="214CE2A2" w14:textId="673EF938" w:rsidR="00351B6B" w:rsidRPr="00E278C0" w:rsidRDefault="00351B6B" w:rsidP="00351B6B">
      <w:pPr>
        <w:rPr>
          <w:rFonts w:ascii="Times New Roman" w:hAnsi="Times New Roman"/>
        </w:rPr>
      </w:pPr>
      <w:r w:rsidRPr="00E278C0">
        <w:rPr>
          <w:rFonts w:ascii="Times New Roman" w:hAnsi="Times New Roman"/>
          <w:b/>
        </w:rPr>
        <w:t>PRPATH</w:t>
      </w:r>
      <w:r w:rsidRPr="00E278C0">
        <w:rPr>
          <w:rFonts w:ascii="Times New Roman" w:hAnsi="Times New Roman"/>
        </w:rPr>
        <w:t xml:space="preserve">:  local directory path to the original PR product files’ “root” (in-common) directory.  Defaults to </w:t>
      </w:r>
      <w:r w:rsidRPr="00FD3C87">
        <w:rPr>
          <w:rFonts w:ascii="Courier New" w:hAnsi="Courier New"/>
          <w:b/>
          <w:sz w:val="22"/>
        </w:rPr>
        <w:t>/data/</w:t>
      </w:r>
      <w:proofErr w:type="spellStart"/>
      <w:r w:rsidR="00C230F2">
        <w:rPr>
          <w:rFonts w:ascii="Courier New" w:hAnsi="Courier New"/>
          <w:b/>
          <w:sz w:val="22"/>
        </w:rPr>
        <w:t>gpmgv</w:t>
      </w:r>
      <w:proofErr w:type="spellEnd"/>
      <w:r w:rsidR="00C230F2">
        <w:rPr>
          <w:rFonts w:ascii="Courier New" w:hAnsi="Courier New"/>
          <w:b/>
          <w:sz w:val="22"/>
        </w:rPr>
        <w:t>/</w:t>
      </w:r>
      <w:proofErr w:type="spellStart"/>
      <w:r w:rsidRPr="00FD3C87">
        <w:rPr>
          <w:rFonts w:ascii="Courier New" w:hAnsi="Courier New"/>
          <w:b/>
          <w:sz w:val="22"/>
        </w:rPr>
        <w:t>prsubsets</w:t>
      </w:r>
      <w:proofErr w:type="spellEnd"/>
      <w:r w:rsidRPr="00E278C0">
        <w:rPr>
          <w:rFonts w:ascii="Times New Roman" w:hAnsi="Times New Roman"/>
        </w:rPr>
        <w:t xml:space="preserve">.  By convention, the 2A-25 data files must be located in a </w:t>
      </w:r>
      <w:r w:rsidRPr="00FD3C87">
        <w:rPr>
          <w:rFonts w:ascii="Courier New" w:hAnsi="Courier New"/>
          <w:b/>
          <w:sz w:val="22"/>
        </w:rPr>
        <w:t>/2A25</w:t>
      </w:r>
      <w:r w:rsidRPr="00E278C0">
        <w:rPr>
          <w:rFonts w:ascii="Times New Roman" w:hAnsi="Times New Roman"/>
        </w:rPr>
        <w:t xml:space="preserve"> subdirectory located immediately under PRPATH (e.g., under </w:t>
      </w:r>
      <w:r w:rsidRPr="00A829A7">
        <w:rPr>
          <w:rFonts w:ascii="Courier New" w:hAnsi="Courier New"/>
          <w:b/>
          <w:sz w:val="22"/>
        </w:rPr>
        <w:t>/data/</w:t>
      </w:r>
      <w:proofErr w:type="spellStart"/>
      <w:r w:rsidR="00C230F2">
        <w:rPr>
          <w:rFonts w:ascii="Courier New" w:hAnsi="Courier New"/>
          <w:b/>
          <w:sz w:val="22"/>
        </w:rPr>
        <w:t>gpmgv</w:t>
      </w:r>
      <w:proofErr w:type="spellEnd"/>
      <w:r w:rsidR="00C230F2">
        <w:rPr>
          <w:rFonts w:ascii="Courier New" w:hAnsi="Courier New"/>
          <w:b/>
          <w:sz w:val="22"/>
        </w:rPr>
        <w:t>/</w:t>
      </w:r>
      <w:proofErr w:type="spellStart"/>
      <w:r w:rsidRPr="00A829A7">
        <w:rPr>
          <w:rFonts w:ascii="Courier New" w:hAnsi="Courier New"/>
          <w:b/>
          <w:sz w:val="22"/>
        </w:rPr>
        <w:t>prsubsets</w:t>
      </w:r>
      <w:proofErr w:type="spellEnd"/>
      <w:r w:rsidRPr="00A829A7">
        <w:rPr>
          <w:rFonts w:ascii="Courier New" w:hAnsi="Courier New"/>
          <w:b/>
          <w:sz w:val="22"/>
        </w:rPr>
        <w:t>/2A25</w:t>
      </w:r>
      <w:r w:rsidRPr="00E278C0">
        <w:rPr>
          <w:rFonts w:ascii="Times New Roman" w:hAnsi="Times New Roman"/>
        </w:rPr>
        <w:t xml:space="preserve">).  There is one special case for the PRPATH value.  If ‘prompt’ is used as the name of the directory path (i.e., PRPATH=’prompt’), then a File Selector (Fig. 4) will be displayed to allow manual selection of the PR 2A25 product file that matches the geo-match </w:t>
      </w:r>
      <w:proofErr w:type="spellStart"/>
      <w:r w:rsidRPr="00E278C0">
        <w:rPr>
          <w:rFonts w:ascii="Times New Roman" w:hAnsi="Times New Roman"/>
        </w:rPr>
        <w:t>netCDF</w:t>
      </w:r>
      <w:proofErr w:type="spellEnd"/>
      <w:r w:rsidRPr="00E278C0">
        <w:rPr>
          <w:rFonts w:ascii="Times New Roman" w:hAnsi="Times New Roman"/>
        </w:rPr>
        <w:t xml:space="preserve"> data file.  PRPATH is ignored if the </w:t>
      </w:r>
      <w:r w:rsidR="00501B6C">
        <w:rPr>
          <w:rFonts w:ascii="Times New Roman" w:hAnsi="Times New Roman"/>
        </w:rPr>
        <w:t>SHOW_ORIG keyword is set to “OFF</w:t>
      </w:r>
      <w:r w:rsidRPr="00E278C0">
        <w:rPr>
          <w:rFonts w:ascii="Times New Roman" w:hAnsi="Times New Roman"/>
        </w:rPr>
        <w:t>”.</w:t>
      </w:r>
    </w:p>
    <w:p w14:paraId="1D9F1860" w14:textId="77777777" w:rsidR="00351B6B" w:rsidRPr="00E278C0" w:rsidRDefault="00351B6B" w:rsidP="00351B6B">
      <w:pPr>
        <w:rPr>
          <w:rFonts w:ascii="Times New Roman" w:hAnsi="Times New Roman"/>
        </w:rPr>
      </w:pPr>
    </w:p>
    <w:p w14:paraId="7B76E533" w14:textId="75EBC503" w:rsidR="00351B6B" w:rsidRPr="00E278C0" w:rsidRDefault="00351B6B" w:rsidP="00351B6B">
      <w:pPr>
        <w:rPr>
          <w:rFonts w:ascii="Times New Roman" w:hAnsi="Times New Roman"/>
        </w:rPr>
      </w:pPr>
      <w:r w:rsidRPr="00E278C0">
        <w:rPr>
          <w:rFonts w:ascii="Times New Roman" w:hAnsi="Times New Roman"/>
          <w:b/>
        </w:rPr>
        <w:t>UFPATH</w:t>
      </w:r>
      <w:r w:rsidRPr="00E278C0">
        <w:rPr>
          <w:rFonts w:ascii="Times New Roman" w:hAnsi="Times New Roman"/>
        </w:rPr>
        <w:t xml:space="preserve">: local directory path to the original GR radar UF file “root” (in-common) directory.  Defaults to </w:t>
      </w:r>
      <w:r w:rsidRPr="00FD3C87">
        <w:rPr>
          <w:rFonts w:ascii="Courier New" w:hAnsi="Courier New"/>
          <w:b/>
          <w:sz w:val="22"/>
        </w:rPr>
        <w:t>/data/</w:t>
      </w:r>
      <w:proofErr w:type="spellStart"/>
      <w:r w:rsidR="00C230F2">
        <w:rPr>
          <w:rFonts w:ascii="Courier New" w:hAnsi="Courier New"/>
          <w:b/>
          <w:sz w:val="22"/>
        </w:rPr>
        <w:t>gpmgv</w:t>
      </w:r>
      <w:proofErr w:type="spellEnd"/>
      <w:r w:rsidR="00C230F2">
        <w:rPr>
          <w:rFonts w:ascii="Courier New" w:hAnsi="Courier New"/>
          <w:b/>
          <w:sz w:val="22"/>
        </w:rPr>
        <w:t>/</w:t>
      </w:r>
      <w:proofErr w:type="spellStart"/>
      <w:r w:rsidRPr="00FD3C87">
        <w:rPr>
          <w:rFonts w:ascii="Courier New" w:hAnsi="Courier New"/>
          <w:b/>
          <w:sz w:val="22"/>
        </w:rPr>
        <w:t>gv_radar</w:t>
      </w:r>
      <w:proofErr w:type="spellEnd"/>
      <w:r w:rsidRPr="00FD3C87">
        <w:rPr>
          <w:rFonts w:ascii="Courier New" w:hAnsi="Courier New"/>
          <w:b/>
          <w:sz w:val="22"/>
        </w:rPr>
        <w:t>/</w:t>
      </w:r>
      <w:proofErr w:type="spellStart"/>
      <w:r w:rsidRPr="00FD3C87">
        <w:rPr>
          <w:rFonts w:ascii="Courier New" w:hAnsi="Courier New"/>
          <w:b/>
          <w:sz w:val="22"/>
        </w:rPr>
        <w:t>finalQC_in</w:t>
      </w:r>
      <w:proofErr w:type="spellEnd"/>
      <w:r>
        <w:rPr>
          <w:rFonts w:ascii="Courier New" w:hAnsi="Courier New"/>
          <w:b/>
          <w:sz w:val="22"/>
        </w:rPr>
        <w:t>.</w:t>
      </w:r>
      <w:r w:rsidRPr="00E278C0">
        <w:rPr>
          <w:rFonts w:ascii="Times New Roman" w:hAnsi="Times New Roman"/>
        </w:rPr>
        <w:t xml:space="preserve">  NOTE:  The non-common part of the path to the UF files which follows after the UF_PATH value is expected to be of the form:  SITE_ID/PRODUCT/YYYY/MMDD, where PRODUCT is either '1CUF' or '1CUF-cal' (as determined from examining the geo-match </w:t>
      </w:r>
      <w:proofErr w:type="spellStart"/>
      <w:r w:rsidRPr="00E278C0">
        <w:rPr>
          <w:rFonts w:ascii="Times New Roman" w:hAnsi="Times New Roman"/>
        </w:rPr>
        <w:t>netCDF</w:t>
      </w:r>
      <w:proofErr w:type="spellEnd"/>
      <w:r w:rsidRPr="00E278C0">
        <w:rPr>
          <w:rFonts w:ascii="Times New Roman" w:hAnsi="Times New Roman"/>
        </w:rPr>
        <w:t xml:space="preserve"> file name), YYYY is the 4-digit year, and MMDD is the month and day, with leading zeroes included.  Example:  </w:t>
      </w:r>
      <w:r w:rsidRPr="00C62C85">
        <w:rPr>
          <w:rFonts w:ascii="Courier New" w:hAnsi="Courier New"/>
          <w:b/>
          <w:sz w:val="22"/>
        </w:rPr>
        <w:t>KHGX/1CUF/2006/0328</w:t>
      </w:r>
      <w:r>
        <w:rPr>
          <w:rFonts w:ascii="Courier New" w:hAnsi="Courier New"/>
          <w:b/>
          <w:sz w:val="22"/>
        </w:rPr>
        <w:t>.</w:t>
      </w:r>
      <w:r w:rsidRPr="00E278C0">
        <w:rPr>
          <w:rFonts w:ascii="Times New Roman" w:hAnsi="Times New Roman"/>
        </w:rPr>
        <w:t xml:space="preserve">  Refer to Section 4 (Directory Structure of the VN ftp Site) of the </w:t>
      </w:r>
      <w:r w:rsidRPr="00E278C0">
        <w:rPr>
          <w:rFonts w:ascii="Times New Roman" w:hAnsi="Times New Roman"/>
          <w:i/>
        </w:rPr>
        <w:t>GPM Validation Network Data User’s Guide</w:t>
      </w:r>
      <w:r w:rsidRPr="00E278C0">
        <w:rPr>
          <w:rFonts w:ascii="Times New Roman" w:hAnsi="Times New Roman"/>
        </w:rPr>
        <w:t xml:space="preserve"> (available from </w:t>
      </w:r>
      <w:hyperlink r:id="rId15" w:history="1">
        <w:r w:rsidRPr="00E278C0">
          <w:rPr>
            <w:rStyle w:val="Hyperlink"/>
            <w:rFonts w:ascii="Times New Roman" w:hAnsi="Times New Roman"/>
          </w:rPr>
          <w:t>http://gpm.gsfc.nasa.gov/groundvalidation.html</w:t>
        </w:r>
      </w:hyperlink>
      <w:r w:rsidRPr="00E278C0">
        <w:rPr>
          <w:rFonts w:ascii="Times New Roman" w:hAnsi="Times New Roman"/>
        </w:rPr>
        <w:t>) for details.</w:t>
      </w:r>
    </w:p>
    <w:p w14:paraId="1B43DCED" w14:textId="77777777" w:rsidR="00B01A76" w:rsidRPr="00E278C0" w:rsidRDefault="00B01A76" w:rsidP="00B01A76">
      <w:pPr>
        <w:rPr>
          <w:rFonts w:ascii="Times New Roman" w:hAnsi="Times New Roman"/>
        </w:rPr>
      </w:pPr>
    </w:p>
    <w:p w14:paraId="757FFD9B" w14:textId="4ACC5A06" w:rsidR="00351B6B" w:rsidRPr="00E278C0" w:rsidRDefault="00FE3746" w:rsidP="00351B6B">
      <w:pPr>
        <w:rPr>
          <w:rFonts w:ascii="Times New Roman" w:hAnsi="Times New Roman"/>
        </w:rPr>
      </w:pPr>
      <w:r>
        <w:rPr>
          <w:rFonts w:ascii="Times New Roman" w:hAnsi="Times New Roman"/>
          <w:b/>
        </w:rPr>
        <w:t>SHOW_ORIG</w:t>
      </w:r>
      <w:r w:rsidR="00351B6B" w:rsidRPr="00B01A76">
        <w:rPr>
          <w:rFonts w:ascii="Times New Roman" w:hAnsi="Times New Roman"/>
        </w:rPr>
        <w:t>:</w:t>
      </w:r>
      <w:r w:rsidR="00351B6B" w:rsidRPr="00E278C0">
        <w:rPr>
          <w:rFonts w:ascii="Times New Roman" w:hAnsi="Times New Roman"/>
        </w:rPr>
        <w:t xml:space="preserve">  </w:t>
      </w:r>
      <w:r w:rsidR="008A09F2">
        <w:rPr>
          <w:rFonts w:ascii="Times New Roman" w:hAnsi="Times New Roman"/>
        </w:rPr>
        <w:t xml:space="preserve">Called NO_2A25 prior to Version 2.0 of the cross section procedure. </w:t>
      </w:r>
      <w:r w:rsidR="00351B6B" w:rsidRPr="00E278C0">
        <w:rPr>
          <w:rFonts w:ascii="Times New Roman" w:hAnsi="Times New Roman"/>
        </w:rPr>
        <w:t>Binary parameter (e.g., /</w:t>
      </w:r>
      <w:r w:rsidR="00501B6C">
        <w:rPr>
          <w:rFonts w:ascii="Times New Roman" w:hAnsi="Times New Roman"/>
        </w:rPr>
        <w:t>SHOW_ORIG</w:t>
      </w:r>
      <w:r w:rsidR="00351B6B" w:rsidRPr="00E278C0">
        <w:rPr>
          <w:rFonts w:ascii="Times New Roman" w:hAnsi="Times New Roman"/>
        </w:rPr>
        <w:t xml:space="preserve"> or </w:t>
      </w:r>
      <w:r w:rsidR="00501B6C">
        <w:rPr>
          <w:rFonts w:ascii="Times New Roman" w:hAnsi="Times New Roman"/>
        </w:rPr>
        <w:t>SHOW_ORIG</w:t>
      </w:r>
      <w:r w:rsidR="00351B6B" w:rsidRPr="00E278C0">
        <w:rPr>
          <w:rFonts w:ascii="Times New Roman" w:hAnsi="Times New Roman"/>
        </w:rPr>
        <w:t xml:space="preserve">=1 to set to </w:t>
      </w:r>
      <w:proofErr w:type="gramStart"/>
      <w:r w:rsidR="00351B6B" w:rsidRPr="00E278C0">
        <w:rPr>
          <w:rFonts w:ascii="Times New Roman" w:hAnsi="Times New Roman"/>
        </w:rPr>
        <w:t>On</w:t>
      </w:r>
      <w:proofErr w:type="gramEnd"/>
      <w:r w:rsidR="00351B6B" w:rsidRPr="00E278C0">
        <w:rPr>
          <w:rFonts w:ascii="Times New Roman" w:hAnsi="Times New Roman"/>
        </w:rPr>
        <w:t xml:space="preserve">).  By default, </w:t>
      </w:r>
      <w:r w:rsidR="00501B6C">
        <w:rPr>
          <w:rFonts w:ascii="Times New Roman" w:hAnsi="Times New Roman"/>
        </w:rPr>
        <w:t>SHOW_ORIG</w:t>
      </w:r>
      <w:r w:rsidR="00351B6B" w:rsidRPr="00E278C0">
        <w:rPr>
          <w:rFonts w:ascii="Times New Roman" w:hAnsi="Times New Roman"/>
        </w:rPr>
        <w:t xml:space="preserve"> is set to Off (</w:t>
      </w:r>
      <w:r w:rsidR="00501B6C">
        <w:rPr>
          <w:rFonts w:ascii="Times New Roman" w:hAnsi="Times New Roman"/>
        </w:rPr>
        <w:t>SHOW_ORIG</w:t>
      </w:r>
      <w:r w:rsidR="00351B6B" w:rsidRPr="00E278C0">
        <w:rPr>
          <w:rFonts w:ascii="Times New Roman" w:hAnsi="Times New Roman"/>
        </w:rPr>
        <w:t xml:space="preserve">=0), meaning the procedure will </w:t>
      </w:r>
      <w:r w:rsidRPr="00E278C0">
        <w:rPr>
          <w:rFonts w:ascii="Times New Roman" w:hAnsi="Times New Roman"/>
        </w:rPr>
        <w:t xml:space="preserve">NOT </w:t>
      </w:r>
      <w:r w:rsidR="00351B6B" w:rsidRPr="00E278C0">
        <w:rPr>
          <w:rFonts w:ascii="Times New Roman" w:hAnsi="Times New Roman"/>
        </w:rPr>
        <w:t xml:space="preserve">attempt to plot full-vertical-resolution PR cross sections from the original 2A-25 HDF data file </w:t>
      </w:r>
      <w:r w:rsidR="00501B6C">
        <w:rPr>
          <w:rFonts w:ascii="Times New Roman" w:hAnsi="Times New Roman"/>
        </w:rPr>
        <w:t>(or</w:t>
      </w:r>
      <w:r w:rsidR="008F5B24">
        <w:rPr>
          <w:rFonts w:ascii="Times New Roman" w:hAnsi="Times New Roman"/>
        </w:rPr>
        <w:t xml:space="preserve"> 2A-DPR, 2A-Ka, </w:t>
      </w:r>
      <w:r w:rsidR="00501B6C">
        <w:rPr>
          <w:rFonts w:ascii="Times New Roman" w:hAnsi="Times New Roman"/>
        </w:rPr>
        <w:t>2A-Ku</w:t>
      </w:r>
      <w:r w:rsidR="008F5B24">
        <w:rPr>
          <w:rFonts w:ascii="Times New Roman" w:hAnsi="Times New Roman"/>
        </w:rPr>
        <w:t>, or 2BDPRGMI</w:t>
      </w:r>
      <w:r w:rsidR="00501B6C" w:rsidRPr="00E278C0">
        <w:rPr>
          <w:rFonts w:ascii="Times New Roman" w:hAnsi="Times New Roman"/>
        </w:rPr>
        <w:t xml:space="preserve"> </w:t>
      </w:r>
      <w:r w:rsidR="0019426D">
        <w:rPr>
          <w:rFonts w:ascii="Times New Roman" w:hAnsi="Times New Roman"/>
        </w:rPr>
        <w:t xml:space="preserve">HDF5 </w:t>
      </w:r>
      <w:r w:rsidR="00501B6C" w:rsidRPr="00E278C0">
        <w:rPr>
          <w:rFonts w:ascii="Times New Roman" w:hAnsi="Times New Roman"/>
        </w:rPr>
        <w:t xml:space="preserve">data </w:t>
      </w:r>
      <w:r w:rsidR="00501B6C">
        <w:rPr>
          <w:rFonts w:ascii="Times New Roman" w:hAnsi="Times New Roman"/>
        </w:rPr>
        <w:t xml:space="preserve">file for </w:t>
      </w:r>
      <w:r w:rsidR="0019426D">
        <w:rPr>
          <w:rFonts w:ascii="Times New Roman" w:hAnsi="Times New Roman"/>
        </w:rPr>
        <w:t>GPM</w:t>
      </w:r>
      <w:r w:rsidR="00501B6C">
        <w:rPr>
          <w:rFonts w:ascii="Times New Roman" w:hAnsi="Times New Roman"/>
        </w:rPr>
        <w:t xml:space="preserve">) </w:t>
      </w:r>
      <w:r w:rsidR="00351B6B" w:rsidRPr="00E278C0">
        <w:rPr>
          <w:rFonts w:ascii="Times New Roman" w:hAnsi="Times New Roman"/>
        </w:rPr>
        <w:t xml:space="preserve">corresponding to the volume-match </w:t>
      </w:r>
      <w:proofErr w:type="spellStart"/>
      <w:r w:rsidR="00351B6B" w:rsidRPr="00E278C0">
        <w:rPr>
          <w:rFonts w:ascii="Times New Roman" w:hAnsi="Times New Roman"/>
        </w:rPr>
        <w:t>netCDF</w:t>
      </w:r>
      <w:proofErr w:type="spellEnd"/>
      <w:r w:rsidR="00351B6B" w:rsidRPr="00E278C0">
        <w:rPr>
          <w:rFonts w:ascii="Times New Roman" w:hAnsi="Times New Roman"/>
        </w:rPr>
        <w:t xml:space="preserve"> data file</w:t>
      </w:r>
      <w:r w:rsidR="00501B6C">
        <w:rPr>
          <w:rFonts w:ascii="Times New Roman" w:hAnsi="Times New Roman"/>
        </w:rPr>
        <w:t>, even if the 2A-xxx</w:t>
      </w:r>
      <w:r w:rsidRPr="00E278C0">
        <w:rPr>
          <w:rFonts w:ascii="Times New Roman" w:hAnsi="Times New Roman"/>
        </w:rPr>
        <w:t xml:space="preserve"> files are available and PRPATH </w:t>
      </w:r>
      <w:r w:rsidR="00C230F2">
        <w:rPr>
          <w:rFonts w:ascii="Times New Roman" w:hAnsi="Times New Roman"/>
        </w:rPr>
        <w:t>is</w:t>
      </w:r>
      <w:r w:rsidRPr="00E278C0">
        <w:rPr>
          <w:rFonts w:ascii="Times New Roman" w:hAnsi="Times New Roman"/>
        </w:rPr>
        <w:t xml:space="preserve"> properly specified</w:t>
      </w:r>
      <w:r w:rsidR="00351B6B" w:rsidRPr="00E278C0">
        <w:rPr>
          <w:rFonts w:ascii="Times New Roman" w:hAnsi="Times New Roman"/>
        </w:rPr>
        <w:t>. This means the program can be run us</w:t>
      </w:r>
      <w:r w:rsidR="005B434A">
        <w:rPr>
          <w:rFonts w:ascii="Times New Roman" w:hAnsi="Times New Roman"/>
        </w:rPr>
        <w:t>ing only the self-contained geo-</w:t>
      </w:r>
      <w:r w:rsidR="00351B6B" w:rsidRPr="00E278C0">
        <w:rPr>
          <w:rFonts w:ascii="Times New Roman" w:hAnsi="Times New Roman"/>
        </w:rPr>
        <w:t xml:space="preserve">match </w:t>
      </w:r>
      <w:proofErr w:type="spellStart"/>
      <w:r w:rsidR="00351B6B" w:rsidRPr="00E278C0">
        <w:rPr>
          <w:rFonts w:ascii="Times New Roman" w:hAnsi="Times New Roman"/>
        </w:rPr>
        <w:t>netCDF</w:t>
      </w:r>
      <w:proofErr w:type="spellEnd"/>
      <w:r w:rsidR="00351B6B" w:rsidRPr="00E278C0">
        <w:rPr>
          <w:rFonts w:ascii="Times New Roman" w:hAnsi="Times New Roman"/>
        </w:rPr>
        <w:t xml:space="preserve"> data files.  </w:t>
      </w:r>
      <w:r w:rsidRPr="00E278C0">
        <w:rPr>
          <w:rFonts w:ascii="Times New Roman" w:hAnsi="Times New Roman"/>
        </w:rPr>
        <w:t xml:space="preserve">If set to On, then the full-vertical-resolution PR </w:t>
      </w:r>
      <w:r w:rsidR="00501B6C">
        <w:rPr>
          <w:rFonts w:ascii="Times New Roman" w:hAnsi="Times New Roman"/>
        </w:rPr>
        <w:t xml:space="preserve">or DPR </w:t>
      </w:r>
      <w:r w:rsidRPr="00E278C0">
        <w:rPr>
          <w:rFonts w:ascii="Times New Roman" w:hAnsi="Times New Roman"/>
        </w:rPr>
        <w:t>cross sections from the 2A-25</w:t>
      </w:r>
      <w:r w:rsidR="00501B6C">
        <w:rPr>
          <w:rFonts w:ascii="Times New Roman" w:hAnsi="Times New Roman"/>
        </w:rPr>
        <w:t>/DPR/</w:t>
      </w:r>
      <w:proofErr w:type="spellStart"/>
      <w:r w:rsidR="00501B6C">
        <w:rPr>
          <w:rFonts w:ascii="Times New Roman" w:hAnsi="Times New Roman"/>
        </w:rPr>
        <w:t>Ka</w:t>
      </w:r>
      <w:proofErr w:type="spellEnd"/>
      <w:r w:rsidR="00501B6C">
        <w:rPr>
          <w:rFonts w:ascii="Times New Roman" w:hAnsi="Times New Roman"/>
        </w:rPr>
        <w:t>/Ku</w:t>
      </w:r>
      <w:r w:rsidRPr="00E278C0">
        <w:rPr>
          <w:rFonts w:ascii="Times New Roman" w:hAnsi="Times New Roman"/>
        </w:rPr>
        <w:t xml:space="preserve"> data will be plotted.  </w:t>
      </w:r>
      <w:r w:rsidR="00351B6B" w:rsidRPr="00E278C0">
        <w:rPr>
          <w:rFonts w:ascii="Times New Roman" w:hAnsi="Times New Roman"/>
        </w:rPr>
        <w:t xml:space="preserve">Refer to the section “The </w:t>
      </w:r>
      <w:r>
        <w:rPr>
          <w:rFonts w:ascii="Times New Roman" w:hAnsi="Times New Roman"/>
        </w:rPr>
        <w:t>SHOW_ORIG</w:t>
      </w:r>
      <w:r w:rsidR="00351B6B" w:rsidRPr="00E278C0">
        <w:rPr>
          <w:rFonts w:ascii="Times New Roman" w:hAnsi="Times New Roman"/>
        </w:rPr>
        <w:t xml:space="preserve"> Option And Program Startup”, below.  See also the PRPATH </w:t>
      </w:r>
      <w:r w:rsidR="00C230F2">
        <w:rPr>
          <w:rFonts w:ascii="Times New Roman" w:hAnsi="Times New Roman"/>
        </w:rPr>
        <w:t>keyword</w:t>
      </w:r>
      <w:r w:rsidR="00351B6B" w:rsidRPr="00E278C0">
        <w:rPr>
          <w:rFonts w:ascii="Times New Roman" w:hAnsi="Times New Roman"/>
        </w:rPr>
        <w:t>.</w:t>
      </w:r>
    </w:p>
    <w:p w14:paraId="7170293D" w14:textId="77777777" w:rsidR="00B01A76" w:rsidRPr="00E3038A" w:rsidRDefault="00B01A76" w:rsidP="00351B6B">
      <w:pPr>
        <w:rPr>
          <w:rFonts w:ascii="Times New Roman" w:hAnsi="Times New Roman"/>
        </w:rPr>
      </w:pPr>
    </w:p>
    <w:p w14:paraId="76EB0384" w14:textId="1CA67338" w:rsidR="00351B6B" w:rsidRPr="00E278C0" w:rsidRDefault="00351B6B" w:rsidP="00351B6B">
      <w:pPr>
        <w:rPr>
          <w:rFonts w:ascii="Times New Roman" w:hAnsi="Times New Roman"/>
        </w:rPr>
      </w:pPr>
      <w:r w:rsidRPr="00E278C0">
        <w:rPr>
          <w:rFonts w:ascii="Times New Roman" w:hAnsi="Times New Roman"/>
          <w:b/>
        </w:rPr>
        <w:t>PCT_ABV_THRESH</w:t>
      </w:r>
      <w:r w:rsidRPr="00E278C0">
        <w:rPr>
          <w:rFonts w:ascii="Times New Roman" w:hAnsi="Times New Roman"/>
        </w:rPr>
        <w:t xml:space="preserve">: </w:t>
      </w:r>
      <w:r>
        <w:rPr>
          <w:rFonts w:ascii="Times New Roman" w:hAnsi="Times New Roman"/>
        </w:rPr>
        <w:t xml:space="preserve"> </w:t>
      </w:r>
      <w:r w:rsidRPr="00E278C0">
        <w:rPr>
          <w:rFonts w:ascii="Times New Roman" w:hAnsi="Times New Roman"/>
        </w:rPr>
        <w:t xml:space="preserve">Each geometry-matched reflectivity volume consists of an average of values from one or more spatially-coincident, full-resolution PR and GR radar bins.  These geo-match data have metadata fields used to derive the percent of bins included in each sample average that are above specific reflectivity thresholds (default = 18.0 </w:t>
      </w:r>
      <w:proofErr w:type="spellStart"/>
      <w:r w:rsidRPr="00E278C0">
        <w:rPr>
          <w:rFonts w:ascii="Times New Roman" w:hAnsi="Times New Roman"/>
        </w:rPr>
        <w:t>dBZ</w:t>
      </w:r>
      <w:proofErr w:type="spellEnd"/>
      <w:r w:rsidRPr="00E278C0">
        <w:rPr>
          <w:rFonts w:ascii="Times New Roman" w:hAnsi="Times New Roman"/>
        </w:rPr>
        <w:t xml:space="preserve"> for PR, </w:t>
      </w:r>
      <w:r w:rsidR="0019426D">
        <w:rPr>
          <w:rFonts w:ascii="Times New Roman" w:hAnsi="Times New Roman"/>
        </w:rPr>
        <w:t xml:space="preserve">15.0 </w:t>
      </w:r>
      <w:proofErr w:type="spellStart"/>
      <w:r w:rsidR="0019426D">
        <w:rPr>
          <w:rFonts w:ascii="Times New Roman" w:hAnsi="Times New Roman"/>
        </w:rPr>
        <w:t>dBZ</w:t>
      </w:r>
      <w:proofErr w:type="spellEnd"/>
      <w:r w:rsidR="0019426D">
        <w:rPr>
          <w:rFonts w:ascii="Times New Roman" w:hAnsi="Times New Roman"/>
        </w:rPr>
        <w:t xml:space="preserve"> for DPR, </w:t>
      </w:r>
      <w:r w:rsidRPr="00E278C0">
        <w:rPr>
          <w:rFonts w:ascii="Times New Roman" w:hAnsi="Times New Roman"/>
        </w:rPr>
        <w:t xml:space="preserve">15.0 </w:t>
      </w:r>
      <w:proofErr w:type="spellStart"/>
      <w:r w:rsidRPr="00E278C0">
        <w:rPr>
          <w:rFonts w:ascii="Times New Roman" w:hAnsi="Times New Roman"/>
        </w:rPr>
        <w:t>dBZ</w:t>
      </w:r>
      <w:proofErr w:type="spellEnd"/>
      <w:r w:rsidRPr="00E278C0">
        <w:rPr>
          <w:rFonts w:ascii="Times New Roman" w:hAnsi="Times New Roman"/>
        </w:rPr>
        <w:t xml:space="preserve"> for GR).  These “detection thresholds” are specified at the time the geo-match dataset is created.  This percent above threshold is essentially a measure of "beam-filling goodness".  The </w:t>
      </w:r>
      <w:proofErr w:type="spellStart"/>
      <w:r w:rsidRPr="00E278C0">
        <w:rPr>
          <w:rFonts w:ascii="Times New Roman" w:hAnsi="Times New Roman"/>
        </w:rPr>
        <w:t>pctAbvThresh</w:t>
      </w:r>
      <w:proofErr w:type="spellEnd"/>
      <w:r w:rsidRPr="00E278C0">
        <w:rPr>
          <w:rFonts w:ascii="Times New Roman" w:hAnsi="Times New Roman"/>
        </w:rPr>
        <w:t xml:space="preserve"> keyword value indicates the minimum percentage of above-threshold bins that must be present, in common, in each PR and GR volume average sample included in the statistics and displays.  100 means use only those matchup points where all the PR and GR bins in the volume averages were above threshold (the volumes are completely filled with above-threshold bin values).  0 means use all matchup points available, with no regard for thresholds (the default behavior, if no </w:t>
      </w:r>
      <w:proofErr w:type="spellStart"/>
      <w:r w:rsidRPr="00E278C0">
        <w:rPr>
          <w:rFonts w:ascii="Times New Roman" w:hAnsi="Times New Roman"/>
        </w:rPr>
        <w:t>pctAbvThresh</w:t>
      </w:r>
      <w:proofErr w:type="spellEnd"/>
      <w:r w:rsidRPr="00E278C0">
        <w:rPr>
          <w:rFonts w:ascii="Times New Roman" w:hAnsi="Times New Roman"/>
        </w:rPr>
        <w:t xml:space="preserve"> value is specified).</w:t>
      </w:r>
    </w:p>
    <w:p w14:paraId="58DAA8C3" w14:textId="77777777" w:rsidR="00AC743F" w:rsidRPr="003201DA" w:rsidRDefault="00AC743F" w:rsidP="00AC743F">
      <w:pPr>
        <w:rPr>
          <w:rFonts w:ascii="Times New Roman" w:hAnsi="Times New Roman"/>
        </w:rPr>
      </w:pPr>
    </w:p>
    <w:p w14:paraId="57891CDA" w14:textId="77777777" w:rsidR="00AC743F" w:rsidRPr="00C230F2" w:rsidRDefault="00AC743F" w:rsidP="00AC743F">
      <w:pPr>
        <w:rPr>
          <w:rFonts w:ascii="Times New Roman" w:hAnsi="Times New Roman"/>
          <w:i/>
          <w:color w:val="000000"/>
        </w:rPr>
      </w:pPr>
      <w:r w:rsidRPr="00C230F2">
        <w:rPr>
          <w:rFonts w:ascii="Times New Roman" w:hAnsi="Times New Roman"/>
          <w:i/>
        </w:rPr>
        <w:t xml:space="preserve">The following two parameters are specific to </w:t>
      </w:r>
      <w:proofErr w:type="spellStart"/>
      <w:r w:rsidRPr="00C230F2">
        <w:rPr>
          <w:rFonts w:ascii="Times New Roman" w:hAnsi="Times New Roman"/>
          <w:b/>
          <w:i/>
          <w:color w:val="000000"/>
        </w:rPr>
        <w:t>dpr_and_geo_match_x_sections</w:t>
      </w:r>
      <w:proofErr w:type="spellEnd"/>
      <w:r w:rsidRPr="00C230F2">
        <w:rPr>
          <w:rFonts w:ascii="Times New Roman" w:hAnsi="Times New Roman"/>
          <w:i/>
          <w:color w:val="000000"/>
        </w:rPr>
        <w:t xml:space="preserve">, and are not accepted by the </w:t>
      </w:r>
      <w:proofErr w:type="spellStart"/>
      <w:r w:rsidRPr="00C230F2">
        <w:rPr>
          <w:rFonts w:ascii="Times New Roman" w:hAnsi="Times New Roman"/>
          <w:b/>
          <w:i/>
          <w:color w:val="000000"/>
        </w:rPr>
        <w:t>pr_and_geo_match_x_sections</w:t>
      </w:r>
      <w:proofErr w:type="spellEnd"/>
      <w:r w:rsidRPr="00C230F2">
        <w:rPr>
          <w:rFonts w:ascii="Times New Roman" w:hAnsi="Times New Roman"/>
          <w:i/>
          <w:color w:val="000000"/>
        </w:rPr>
        <w:t xml:space="preserve"> procedure:</w:t>
      </w:r>
    </w:p>
    <w:p w14:paraId="4224B322" w14:textId="77777777" w:rsidR="00AC743F" w:rsidRPr="00F82DC1" w:rsidRDefault="00AC743F" w:rsidP="00AC743F">
      <w:pPr>
        <w:rPr>
          <w:rFonts w:ascii="Times New Roman" w:hAnsi="Times New Roman"/>
          <w:i/>
        </w:rPr>
      </w:pPr>
    </w:p>
    <w:p w14:paraId="4D1425A0" w14:textId="363FE0FE" w:rsidR="00F82DC1" w:rsidRPr="00F82DC1" w:rsidRDefault="00F82DC1" w:rsidP="00F82DC1">
      <w:pPr>
        <w:rPr>
          <w:rFonts w:ascii="Times New Roman" w:hAnsi="Times New Roman"/>
          <w:i/>
        </w:rPr>
      </w:pPr>
      <w:r w:rsidRPr="00F82DC1">
        <w:rPr>
          <w:rFonts w:ascii="Times New Roman" w:hAnsi="Times New Roman"/>
          <w:b/>
          <w:i/>
        </w:rPr>
        <w:t>DPR_Z_ADJUST:</w:t>
      </w:r>
      <w:r w:rsidRPr="00F82DC1">
        <w:rPr>
          <w:rFonts w:ascii="Times New Roman" w:hAnsi="Times New Roman"/>
          <w:i/>
        </w:rPr>
        <w:t xml:space="preserve">  Optional parameter.  Bias offset to be applied (added to) the DPR reflectivity values to account for the calibration offset between the DPR and ground radars in a global sense (same for all GR sites).  Positive (negative) value raises (lowers) the non-missing DPR reflectivity values.</w:t>
      </w:r>
    </w:p>
    <w:p w14:paraId="18F452C1" w14:textId="77777777" w:rsidR="00F82DC1" w:rsidRPr="00F82DC1" w:rsidRDefault="00F82DC1" w:rsidP="00F82DC1">
      <w:pPr>
        <w:rPr>
          <w:rFonts w:ascii="Times New Roman" w:hAnsi="Times New Roman"/>
          <w:i/>
        </w:rPr>
      </w:pPr>
    </w:p>
    <w:p w14:paraId="7017719B" w14:textId="67E4F978" w:rsidR="00F82DC1" w:rsidRPr="00F82DC1" w:rsidRDefault="00F82DC1" w:rsidP="00F82DC1">
      <w:pPr>
        <w:rPr>
          <w:rFonts w:ascii="Times New Roman" w:hAnsi="Times New Roman"/>
          <w:i/>
        </w:rPr>
      </w:pPr>
      <w:r w:rsidRPr="00F82DC1">
        <w:rPr>
          <w:rFonts w:ascii="Times New Roman" w:hAnsi="Times New Roman"/>
          <w:b/>
          <w:i/>
        </w:rPr>
        <w:t>GR_Z_ADJUST</w:t>
      </w:r>
      <w:r w:rsidRPr="00F82DC1">
        <w:rPr>
          <w:rFonts w:ascii="Times New Roman" w:hAnsi="Times New Roman"/>
          <w:i/>
        </w:rPr>
        <w:t xml:space="preserve">:  Optional parameter.  Pathname to a "|"-delimited text file containing the bias offset to be applied (added to) each ground radar site's reflectivity to correct the </w:t>
      </w:r>
      <w:r w:rsidRPr="00F82DC1">
        <w:rPr>
          <w:rFonts w:ascii="Times New Roman" w:hAnsi="Times New Roman"/>
          <w:i/>
        </w:rPr>
        <w:lastRenderedPageBreak/>
        <w:t>calibration offset between the DPR and ground radars in a site-specific sense.  See Section 5.6 for details.</w:t>
      </w:r>
    </w:p>
    <w:p w14:paraId="30F2D09F" w14:textId="77777777" w:rsidR="00351B6B" w:rsidRDefault="00351B6B" w:rsidP="00351B6B">
      <w:pPr>
        <w:rPr>
          <w:rFonts w:ascii="Times New Roman" w:hAnsi="Times New Roman"/>
        </w:rPr>
      </w:pPr>
    </w:p>
    <w:p w14:paraId="6E3A2C5D" w14:textId="3B48D7CF" w:rsidR="00351B6B" w:rsidRDefault="00351B6B" w:rsidP="00351B6B">
      <w:pPr>
        <w:rPr>
          <w:rFonts w:ascii="Times New Roman" w:hAnsi="Times New Roman"/>
        </w:rPr>
      </w:pPr>
      <w:r w:rsidRPr="00AA6C09">
        <w:rPr>
          <w:rFonts w:ascii="Times New Roman" w:hAnsi="Times New Roman"/>
          <w:b/>
        </w:rPr>
        <w:t>BBBYRAY</w:t>
      </w:r>
      <w:r>
        <w:rPr>
          <w:rFonts w:ascii="Times New Roman" w:hAnsi="Times New Roman"/>
        </w:rPr>
        <w:t xml:space="preserve">:  </w:t>
      </w:r>
      <w:r w:rsidRPr="00AA6C09">
        <w:rPr>
          <w:rFonts w:ascii="Times New Roman" w:hAnsi="Times New Roman"/>
        </w:rPr>
        <w:t>Binary parameter</w:t>
      </w:r>
      <w:r>
        <w:rPr>
          <w:rFonts w:ascii="Times New Roman" w:hAnsi="Times New Roman"/>
        </w:rPr>
        <w:t>, “</w:t>
      </w:r>
      <w:r w:rsidRPr="008F2459">
        <w:rPr>
          <w:rFonts w:ascii="Times New Roman" w:hAnsi="Times New Roman"/>
          <w:u w:val="single"/>
        </w:rPr>
        <w:t>B</w:t>
      </w:r>
      <w:r>
        <w:rPr>
          <w:rFonts w:ascii="Times New Roman" w:hAnsi="Times New Roman"/>
        </w:rPr>
        <w:t xml:space="preserve">right </w:t>
      </w:r>
      <w:r w:rsidRPr="008F2459">
        <w:rPr>
          <w:rFonts w:ascii="Times New Roman" w:hAnsi="Times New Roman"/>
          <w:u w:val="single"/>
        </w:rPr>
        <w:t>B</w:t>
      </w:r>
      <w:r>
        <w:rPr>
          <w:rFonts w:ascii="Times New Roman" w:hAnsi="Times New Roman"/>
        </w:rPr>
        <w:t xml:space="preserve">and </w:t>
      </w:r>
      <w:r w:rsidRPr="008F2459">
        <w:rPr>
          <w:rFonts w:ascii="Times New Roman" w:hAnsi="Times New Roman"/>
          <w:u w:val="single"/>
        </w:rPr>
        <w:t>BY</w:t>
      </w:r>
      <w:r>
        <w:rPr>
          <w:rFonts w:ascii="Times New Roman" w:hAnsi="Times New Roman"/>
        </w:rPr>
        <w:t xml:space="preserve"> </w:t>
      </w:r>
      <w:r w:rsidRPr="008F2459">
        <w:rPr>
          <w:rFonts w:ascii="Times New Roman" w:hAnsi="Times New Roman"/>
          <w:u w:val="single"/>
        </w:rPr>
        <w:t>R</w:t>
      </w:r>
      <w:r>
        <w:rPr>
          <w:rFonts w:ascii="Times New Roman" w:hAnsi="Times New Roman"/>
        </w:rPr>
        <w:t>ay”</w:t>
      </w:r>
      <w:r w:rsidRPr="00AA6C09">
        <w:rPr>
          <w:rFonts w:ascii="Times New Roman" w:hAnsi="Times New Roman"/>
        </w:rPr>
        <w:t xml:space="preserve">.  If set, then plot individual bright band </w:t>
      </w:r>
      <w:r>
        <w:rPr>
          <w:rFonts w:ascii="Times New Roman" w:hAnsi="Times New Roman"/>
        </w:rPr>
        <w:t xml:space="preserve">(BB) </w:t>
      </w:r>
      <w:r w:rsidRPr="00AA6C09">
        <w:rPr>
          <w:rFonts w:ascii="Times New Roman" w:hAnsi="Times New Roman"/>
        </w:rPr>
        <w:t xml:space="preserve">height lines for each PR ray in the full-resolution 2A-25 cross section plots, using each ray's BB height as </w:t>
      </w:r>
      <w:r w:rsidR="005E6A38">
        <w:rPr>
          <w:rFonts w:ascii="Times New Roman" w:hAnsi="Times New Roman"/>
        </w:rPr>
        <w:t>derived from</w:t>
      </w:r>
      <w:r w:rsidRPr="00AA6C09">
        <w:rPr>
          <w:rFonts w:ascii="Times New Roman" w:hAnsi="Times New Roman"/>
        </w:rPr>
        <w:t xml:space="preserve"> the </w:t>
      </w:r>
      <w:r>
        <w:rPr>
          <w:rFonts w:ascii="Times New Roman" w:hAnsi="Times New Roman"/>
        </w:rPr>
        <w:t xml:space="preserve">PR </w:t>
      </w:r>
      <w:r w:rsidRPr="00AA6C09">
        <w:rPr>
          <w:rFonts w:ascii="Times New Roman" w:hAnsi="Times New Roman"/>
        </w:rPr>
        <w:t xml:space="preserve">2A-25 </w:t>
      </w:r>
      <w:proofErr w:type="spellStart"/>
      <w:r w:rsidRPr="00AA6C09">
        <w:rPr>
          <w:rFonts w:ascii="Times New Roman" w:hAnsi="Times New Roman"/>
        </w:rPr>
        <w:t>rangeBinNums</w:t>
      </w:r>
      <w:proofErr w:type="spellEnd"/>
      <w:r w:rsidRPr="00AA6C09">
        <w:rPr>
          <w:rFonts w:ascii="Times New Roman" w:hAnsi="Times New Roman"/>
        </w:rPr>
        <w:t xml:space="preserve"> variable</w:t>
      </w:r>
      <w:r w:rsidR="00AB434C">
        <w:rPr>
          <w:rFonts w:ascii="Times New Roman" w:hAnsi="Times New Roman"/>
        </w:rPr>
        <w:t xml:space="preserve"> (for TRMM PR), the </w:t>
      </w:r>
      <w:proofErr w:type="spellStart"/>
      <w:r w:rsidR="00AB434C">
        <w:rPr>
          <w:rFonts w:ascii="Times New Roman" w:hAnsi="Times New Roman"/>
        </w:rPr>
        <w:t>heightBB</w:t>
      </w:r>
      <w:proofErr w:type="spellEnd"/>
      <w:r w:rsidR="00AB434C">
        <w:rPr>
          <w:rFonts w:ascii="Times New Roman" w:hAnsi="Times New Roman"/>
        </w:rPr>
        <w:t xml:space="preserve"> variable in the 2A-DPR, 2A-Ka, or 2A-Ku product (for the GPM DPR), or the </w:t>
      </w:r>
      <w:proofErr w:type="spellStart"/>
      <w:r w:rsidR="00AB434C">
        <w:rPr>
          <w:rFonts w:ascii="Times New Roman" w:hAnsi="Times New Roman"/>
        </w:rPr>
        <w:t>heightZeroDeg</w:t>
      </w:r>
      <w:proofErr w:type="spellEnd"/>
      <w:r w:rsidR="00AB434C">
        <w:rPr>
          <w:rFonts w:ascii="Times New Roman" w:hAnsi="Times New Roman"/>
        </w:rPr>
        <w:t xml:space="preserve"> value in the 2B-DPRGMI product (for the GPM combined DPR/GMI dataset).</w:t>
      </w:r>
    </w:p>
    <w:p w14:paraId="48C4EC5D" w14:textId="77777777" w:rsidR="00A00C0F" w:rsidRPr="00AA6C09" w:rsidRDefault="00A00C0F" w:rsidP="00351B6B">
      <w:pPr>
        <w:rPr>
          <w:rFonts w:ascii="Times New Roman" w:hAnsi="Times New Roman"/>
        </w:rPr>
      </w:pPr>
    </w:p>
    <w:p w14:paraId="45AC79EF" w14:textId="660F7D0A" w:rsidR="00A00C0F" w:rsidRPr="00A00C0F" w:rsidRDefault="00A00C0F" w:rsidP="00A00C0F">
      <w:pPr>
        <w:rPr>
          <w:rFonts w:ascii="Times New Roman" w:hAnsi="Times New Roman"/>
        </w:rPr>
      </w:pPr>
      <w:r w:rsidRPr="00EA3B07">
        <w:rPr>
          <w:rFonts w:ascii="Times New Roman" w:hAnsi="Times New Roman"/>
          <w:b/>
        </w:rPr>
        <w:t>PLOTBBSEP</w:t>
      </w:r>
      <w:r>
        <w:rPr>
          <w:rFonts w:ascii="Times New Roman" w:hAnsi="Times New Roman"/>
        </w:rPr>
        <w:t xml:space="preserve">: </w:t>
      </w:r>
      <w:r w:rsidRPr="00A00C0F">
        <w:rPr>
          <w:rFonts w:ascii="Times New Roman" w:hAnsi="Times New Roman"/>
        </w:rPr>
        <w:t xml:space="preserve"> </w:t>
      </w:r>
      <w:r>
        <w:rPr>
          <w:rFonts w:ascii="Times New Roman" w:hAnsi="Times New Roman"/>
        </w:rPr>
        <w:t>B</w:t>
      </w:r>
      <w:r w:rsidRPr="00A00C0F">
        <w:rPr>
          <w:rFonts w:ascii="Times New Roman" w:hAnsi="Times New Roman"/>
        </w:rPr>
        <w:t>inary paramete</w:t>
      </w:r>
      <w:r w:rsidR="00EA3B07">
        <w:rPr>
          <w:rFonts w:ascii="Times New Roman" w:hAnsi="Times New Roman"/>
        </w:rPr>
        <w:t xml:space="preserve">r, indicates whether to plot a </w:t>
      </w:r>
      <w:r w:rsidRPr="00A00C0F">
        <w:rPr>
          <w:rFonts w:ascii="Times New Roman" w:hAnsi="Times New Roman"/>
        </w:rPr>
        <w:t xml:space="preserve">delimiter between within-BB </w:t>
      </w:r>
      <w:r w:rsidR="00C809CB">
        <w:rPr>
          <w:rFonts w:ascii="Times New Roman" w:hAnsi="Times New Roman"/>
        </w:rPr>
        <w:t xml:space="preserve">sample </w:t>
      </w:r>
      <w:r w:rsidRPr="00A00C0F">
        <w:rPr>
          <w:rFonts w:ascii="Times New Roman" w:hAnsi="Times New Roman"/>
        </w:rPr>
        <w:t>volumes and adjacent above</w:t>
      </w:r>
      <w:r>
        <w:rPr>
          <w:rFonts w:ascii="Times New Roman" w:hAnsi="Times New Roman"/>
        </w:rPr>
        <w:t>-</w:t>
      </w:r>
      <w:r w:rsidRPr="00A00C0F">
        <w:rPr>
          <w:rFonts w:ascii="Times New Roman" w:hAnsi="Times New Roman"/>
        </w:rPr>
        <w:t xml:space="preserve"> and</w:t>
      </w:r>
      <w:r w:rsidR="00EA3B07">
        <w:rPr>
          <w:rFonts w:ascii="Times New Roman" w:hAnsi="Times New Roman"/>
        </w:rPr>
        <w:t xml:space="preserve"> </w:t>
      </w:r>
      <w:r w:rsidRPr="00A00C0F">
        <w:rPr>
          <w:rFonts w:ascii="Times New Roman" w:hAnsi="Times New Roman"/>
        </w:rPr>
        <w:t xml:space="preserve">below-BB </w:t>
      </w:r>
      <w:r w:rsidR="00C809CB">
        <w:rPr>
          <w:rFonts w:ascii="Times New Roman" w:hAnsi="Times New Roman"/>
        </w:rPr>
        <w:t xml:space="preserve">sample </w:t>
      </w:r>
      <w:r w:rsidRPr="00A00C0F">
        <w:rPr>
          <w:rFonts w:ascii="Times New Roman" w:hAnsi="Times New Roman"/>
        </w:rPr>
        <w:t>volu</w:t>
      </w:r>
      <w:r>
        <w:rPr>
          <w:rFonts w:ascii="Times New Roman" w:hAnsi="Times New Roman"/>
        </w:rPr>
        <w:t xml:space="preserve">mes in PR and GR volume-match cross </w:t>
      </w:r>
      <w:r w:rsidRPr="00A00C0F">
        <w:rPr>
          <w:rFonts w:ascii="Times New Roman" w:hAnsi="Times New Roman"/>
        </w:rPr>
        <w:t>sections.</w:t>
      </w:r>
      <w:r w:rsidR="00EA3B07">
        <w:rPr>
          <w:rFonts w:ascii="Times New Roman" w:hAnsi="Times New Roman"/>
        </w:rPr>
        <w:t xml:space="preserve">  Default = 0 (do not plot BB delimiters).</w:t>
      </w:r>
    </w:p>
    <w:p w14:paraId="04CEB0FA" w14:textId="77777777" w:rsidR="00A00C0F" w:rsidRPr="00A00C0F" w:rsidRDefault="00A00C0F" w:rsidP="00A00C0F">
      <w:pPr>
        <w:rPr>
          <w:rFonts w:ascii="Times New Roman" w:hAnsi="Times New Roman"/>
        </w:rPr>
      </w:pPr>
    </w:p>
    <w:p w14:paraId="0868108F" w14:textId="0E05CD8C" w:rsidR="00A00C0F" w:rsidRPr="00A00C0F" w:rsidRDefault="00A00C0F" w:rsidP="00A00C0F">
      <w:pPr>
        <w:rPr>
          <w:rFonts w:ascii="Times New Roman" w:hAnsi="Times New Roman"/>
        </w:rPr>
      </w:pPr>
      <w:r w:rsidRPr="00EA3B07">
        <w:rPr>
          <w:rFonts w:ascii="Times New Roman" w:hAnsi="Times New Roman"/>
          <w:b/>
        </w:rPr>
        <w:t>BBWIDTH</w:t>
      </w:r>
      <w:r>
        <w:rPr>
          <w:rFonts w:ascii="Times New Roman" w:hAnsi="Times New Roman"/>
        </w:rPr>
        <w:t xml:space="preserve">:  </w:t>
      </w:r>
      <w:r w:rsidRPr="00A00C0F">
        <w:rPr>
          <w:rFonts w:ascii="Times New Roman" w:hAnsi="Times New Roman"/>
        </w:rPr>
        <w:t xml:space="preserve">Height (km) above/below the mean bright band height </w:t>
      </w:r>
      <w:r w:rsidR="005064FB">
        <w:rPr>
          <w:rFonts w:ascii="Times New Roman" w:hAnsi="Times New Roman"/>
        </w:rPr>
        <w:t>for</w:t>
      </w:r>
      <w:r>
        <w:rPr>
          <w:rFonts w:ascii="Times New Roman" w:hAnsi="Times New Roman"/>
        </w:rPr>
        <w:t xml:space="preserve"> </w:t>
      </w:r>
      <w:r w:rsidRPr="00A00C0F">
        <w:rPr>
          <w:rFonts w:ascii="Times New Roman" w:hAnsi="Times New Roman"/>
        </w:rPr>
        <w:t xml:space="preserve">which a sample </w:t>
      </w:r>
      <w:r w:rsidR="005064FB">
        <w:rPr>
          <w:rFonts w:ascii="Times New Roman" w:hAnsi="Times New Roman"/>
        </w:rPr>
        <w:t xml:space="preserve">whose vertical bounds </w:t>
      </w:r>
      <w:r w:rsidR="0019426D">
        <w:rPr>
          <w:rFonts w:ascii="Times New Roman" w:hAnsi="Times New Roman"/>
        </w:rPr>
        <w:t>&lt;</w:t>
      </w:r>
      <w:r w:rsidR="005064FB">
        <w:rPr>
          <w:rFonts w:ascii="Times New Roman" w:hAnsi="Times New Roman"/>
        </w:rPr>
        <w:t>touches</w:t>
      </w:r>
      <w:r w:rsidR="0019426D">
        <w:rPr>
          <w:rFonts w:ascii="Times New Roman" w:hAnsi="Times New Roman"/>
        </w:rPr>
        <w:t>&gt;</w:t>
      </w:r>
      <w:r w:rsidRPr="00A00C0F">
        <w:rPr>
          <w:rFonts w:ascii="Times New Roman" w:hAnsi="Times New Roman"/>
        </w:rPr>
        <w:t xml:space="preserve"> (</w:t>
      </w:r>
      <w:r w:rsidR="005064FB">
        <w:rPr>
          <w:rFonts w:ascii="Times New Roman" w:hAnsi="Times New Roman"/>
        </w:rPr>
        <w:t xml:space="preserve">is totally </w:t>
      </w:r>
      <w:r w:rsidRPr="00A00C0F">
        <w:rPr>
          <w:rFonts w:ascii="Times New Roman" w:hAnsi="Times New Roman"/>
        </w:rPr>
        <w:t>above) [</w:t>
      </w:r>
      <w:r w:rsidR="005064FB">
        <w:rPr>
          <w:rFonts w:ascii="Times New Roman" w:hAnsi="Times New Roman"/>
        </w:rPr>
        <w:t xml:space="preserve">is totally </w:t>
      </w:r>
      <w:r w:rsidRPr="00A00C0F">
        <w:rPr>
          <w:rFonts w:ascii="Times New Roman" w:hAnsi="Times New Roman"/>
        </w:rPr>
        <w:t xml:space="preserve">below] this </w:t>
      </w:r>
      <w:r w:rsidR="005064FB">
        <w:rPr>
          <w:rFonts w:ascii="Times New Roman" w:hAnsi="Times New Roman"/>
        </w:rPr>
        <w:t xml:space="preserve">BB </w:t>
      </w:r>
      <w:r w:rsidRPr="00A00C0F">
        <w:rPr>
          <w:rFonts w:ascii="Times New Roman" w:hAnsi="Times New Roman"/>
        </w:rPr>
        <w:t xml:space="preserve">layer is considered to be </w:t>
      </w:r>
      <w:r w:rsidR="0019426D">
        <w:rPr>
          <w:rFonts w:ascii="Times New Roman" w:hAnsi="Times New Roman"/>
        </w:rPr>
        <w:t>&lt;</w:t>
      </w:r>
      <w:r w:rsidRPr="00A00C0F">
        <w:rPr>
          <w:rFonts w:ascii="Times New Roman" w:hAnsi="Times New Roman"/>
        </w:rPr>
        <w:t>within</w:t>
      </w:r>
      <w:r w:rsidR="0019426D">
        <w:rPr>
          <w:rFonts w:ascii="Times New Roman" w:hAnsi="Times New Roman"/>
        </w:rPr>
        <w:t>&gt;</w:t>
      </w:r>
      <w:r w:rsidRPr="00A00C0F">
        <w:rPr>
          <w:rFonts w:ascii="Times New Roman" w:hAnsi="Times New Roman"/>
        </w:rPr>
        <w:t xml:space="preserve"> (</w:t>
      </w:r>
      <w:r w:rsidR="00EA3B07">
        <w:rPr>
          <w:rFonts w:ascii="Times New Roman" w:hAnsi="Times New Roman"/>
        </w:rPr>
        <w:t xml:space="preserve">above) [below] the BB.  If not </w:t>
      </w:r>
      <w:r w:rsidRPr="00A00C0F">
        <w:rPr>
          <w:rFonts w:ascii="Times New Roman" w:hAnsi="Times New Roman"/>
        </w:rPr>
        <w:t>specified, takes on the de</w:t>
      </w:r>
      <w:r w:rsidR="00EA3B07">
        <w:rPr>
          <w:rFonts w:ascii="Times New Roman" w:hAnsi="Times New Roman"/>
        </w:rPr>
        <w:t>fault value (0.750) defined in the utility module</w:t>
      </w:r>
      <w:r w:rsidR="00501B6C">
        <w:rPr>
          <w:rFonts w:ascii="Times New Roman" w:hAnsi="Times New Roman"/>
        </w:rPr>
        <w:t>s</w:t>
      </w:r>
      <w:r w:rsidR="00EA3B07">
        <w:rPr>
          <w:rFonts w:ascii="Times New Roman" w:hAnsi="Times New Roman"/>
        </w:rPr>
        <w:t xml:space="preserve"> </w:t>
      </w:r>
      <w:r w:rsidR="00EA3B07" w:rsidRPr="00EA3B07">
        <w:rPr>
          <w:rFonts w:ascii="Times New Roman" w:hAnsi="Times New Roman"/>
          <w:b/>
        </w:rPr>
        <w:t>fprep_geo_match_profiles.pro</w:t>
      </w:r>
      <w:r w:rsidR="00EA3B07">
        <w:rPr>
          <w:rFonts w:ascii="Times New Roman" w:hAnsi="Times New Roman"/>
        </w:rPr>
        <w:t xml:space="preserve"> </w:t>
      </w:r>
      <w:r w:rsidR="00501B6C">
        <w:rPr>
          <w:rFonts w:ascii="Times New Roman" w:hAnsi="Times New Roman"/>
        </w:rPr>
        <w:t>and</w:t>
      </w:r>
      <w:r w:rsidR="00EA3B07">
        <w:rPr>
          <w:rFonts w:ascii="Times New Roman" w:hAnsi="Times New Roman"/>
        </w:rPr>
        <w:t xml:space="preserve"> </w:t>
      </w:r>
      <w:r w:rsidR="00501B6C" w:rsidRPr="00EA3B07">
        <w:rPr>
          <w:rFonts w:ascii="Times New Roman" w:hAnsi="Times New Roman"/>
          <w:b/>
        </w:rPr>
        <w:t>fprep_</w:t>
      </w:r>
      <w:r w:rsidR="00501B6C">
        <w:rPr>
          <w:rFonts w:ascii="Times New Roman" w:hAnsi="Times New Roman"/>
          <w:b/>
        </w:rPr>
        <w:t>dpr_</w:t>
      </w:r>
      <w:r w:rsidR="00501B6C" w:rsidRPr="00EA3B07">
        <w:rPr>
          <w:rFonts w:ascii="Times New Roman" w:hAnsi="Times New Roman"/>
          <w:b/>
        </w:rPr>
        <w:t>geo_match_profiles.pro</w:t>
      </w:r>
      <w:r w:rsidR="00501B6C">
        <w:rPr>
          <w:rFonts w:ascii="Times New Roman" w:hAnsi="Times New Roman"/>
          <w:b/>
        </w:rPr>
        <w:t>.</w:t>
      </w:r>
      <w:r w:rsidR="00501B6C">
        <w:rPr>
          <w:rFonts w:ascii="Times New Roman" w:hAnsi="Times New Roman"/>
        </w:rPr>
        <w:t xml:space="preserve"> </w:t>
      </w:r>
      <w:r w:rsidR="00EA3B07">
        <w:rPr>
          <w:rFonts w:ascii="Times New Roman" w:hAnsi="Times New Roman"/>
        </w:rPr>
        <w:t xml:space="preserve">Values outside the range of 0.2 km &lt;= </w:t>
      </w:r>
      <w:proofErr w:type="spellStart"/>
      <w:r w:rsidR="00EA3B07">
        <w:rPr>
          <w:rFonts w:ascii="Times New Roman" w:hAnsi="Times New Roman"/>
        </w:rPr>
        <w:t>bbwidth</w:t>
      </w:r>
      <w:proofErr w:type="spellEnd"/>
      <w:r w:rsidR="00EA3B07">
        <w:rPr>
          <w:rFonts w:ascii="Times New Roman" w:hAnsi="Times New Roman"/>
        </w:rPr>
        <w:t xml:space="preserve"> &lt;= 2.0 are overridden to the default value, 0.75 km. If a value of 100.0 or greater is specified, it is assumed to be in units of meters, is converted to km, and evaluated for range validity.</w:t>
      </w:r>
    </w:p>
    <w:p w14:paraId="1B4FF819" w14:textId="77777777" w:rsidR="00A00C0F" w:rsidRDefault="00A00C0F" w:rsidP="00A00C0F">
      <w:pPr>
        <w:rPr>
          <w:rFonts w:ascii="Times New Roman" w:hAnsi="Times New Roman"/>
        </w:rPr>
      </w:pPr>
    </w:p>
    <w:p w14:paraId="50BF901E" w14:textId="6CB4C061" w:rsidR="00DC48AD" w:rsidRDefault="00DC48AD" w:rsidP="00A00C0F">
      <w:pPr>
        <w:rPr>
          <w:rFonts w:ascii="Times New Roman" w:hAnsi="Times New Roman"/>
        </w:rPr>
      </w:pPr>
      <w:r w:rsidRPr="000243CA">
        <w:rPr>
          <w:rFonts w:ascii="Times New Roman" w:hAnsi="Times New Roman"/>
          <w:b/>
        </w:rPr>
        <w:t>ALT_BB_HGT</w:t>
      </w:r>
      <w:r>
        <w:rPr>
          <w:rFonts w:ascii="Times New Roman" w:hAnsi="Times New Roman"/>
        </w:rPr>
        <w:t>:  Manually-specified mean Bright Band height</w:t>
      </w:r>
      <w:r w:rsidR="006D0EA9">
        <w:rPr>
          <w:rFonts w:ascii="Times New Roman" w:hAnsi="Times New Roman"/>
        </w:rPr>
        <w:t xml:space="preserve"> (in km)</w:t>
      </w:r>
      <w:r>
        <w:rPr>
          <w:rFonts w:ascii="Times New Roman" w:hAnsi="Times New Roman"/>
        </w:rPr>
        <w:t xml:space="preserve"> to be used by the program in the case where a </w:t>
      </w:r>
      <w:r w:rsidR="000243CA">
        <w:rPr>
          <w:rFonts w:ascii="Times New Roman" w:hAnsi="Times New Roman"/>
        </w:rPr>
        <w:t xml:space="preserve">mean </w:t>
      </w:r>
      <w:r>
        <w:rPr>
          <w:rFonts w:ascii="Times New Roman" w:hAnsi="Times New Roman"/>
        </w:rPr>
        <w:t xml:space="preserve">bright band height cannot be determined from the DPR </w:t>
      </w:r>
      <w:r w:rsidR="00501B6C">
        <w:rPr>
          <w:rFonts w:ascii="Times New Roman" w:hAnsi="Times New Roman"/>
        </w:rPr>
        <w:t xml:space="preserve">or PR </w:t>
      </w:r>
      <w:r>
        <w:rPr>
          <w:rFonts w:ascii="Times New Roman" w:hAnsi="Times New Roman"/>
        </w:rPr>
        <w:t>data included in the matchup data file.</w:t>
      </w:r>
      <w:r w:rsidR="00501B6C">
        <w:rPr>
          <w:rFonts w:ascii="Times New Roman" w:hAnsi="Times New Roman"/>
        </w:rPr>
        <w:t xml:space="preserve">  </w:t>
      </w:r>
      <w:r w:rsidR="00B90AE0">
        <w:rPr>
          <w:rFonts w:ascii="Times New Roman" w:hAnsi="Times New Roman"/>
        </w:rPr>
        <w:t>If a numerical value is provided it is treated as the mean BB height.  If a file pathname is provided, it is treated as the name of a file to be searched for the model-sounding-based freezing height for the given site and orbit</w:t>
      </w:r>
      <w:r w:rsidR="00501B6C">
        <w:rPr>
          <w:rFonts w:ascii="Times New Roman" w:hAnsi="Times New Roman"/>
        </w:rPr>
        <w:t>.</w:t>
      </w:r>
    </w:p>
    <w:p w14:paraId="60089F25" w14:textId="77777777" w:rsidR="00DC48AD" w:rsidRPr="00A00C0F" w:rsidRDefault="00DC48AD" w:rsidP="00A00C0F">
      <w:pPr>
        <w:rPr>
          <w:rFonts w:ascii="Times New Roman" w:hAnsi="Times New Roman"/>
        </w:rPr>
      </w:pPr>
    </w:p>
    <w:p w14:paraId="65ED88C2" w14:textId="77777777" w:rsidR="00A00C0F" w:rsidRPr="00A00C0F" w:rsidRDefault="00A00C0F" w:rsidP="00A00C0F">
      <w:pPr>
        <w:rPr>
          <w:rFonts w:ascii="Times New Roman" w:hAnsi="Times New Roman"/>
        </w:rPr>
      </w:pPr>
      <w:r w:rsidRPr="00EA3B07">
        <w:rPr>
          <w:rFonts w:ascii="Times New Roman" w:hAnsi="Times New Roman"/>
          <w:b/>
        </w:rPr>
        <w:t>HIDE_RNTYPE</w:t>
      </w:r>
      <w:r>
        <w:rPr>
          <w:rFonts w:ascii="Times New Roman" w:hAnsi="Times New Roman"/>
        </w:rPr>
        <w:t xml:space="preserve">: </w:t>
      </w:r>
      <w:r w:rsidR="00EA3B07">
        <w:rPr>
          <w:rFonts w:ascii="Times New Roman" w:hAnsi="Times New Roman"/>
        </w:rPr>
        <w:t xml:space="preserve"> B</w:t>
      </w:r>
      <w:r w:rsidRPr="00A00C0F">
        <w:rPr>
          <w:rFonts w:ascii="Times New Roman" w:hAnsi="Times New Roman"/>
        </w:rPr>
        <w:t>inary parameter, indicates whether to</w:t>
      </w:r>
      <w:r w:rsidR="001B7688">
        <w:rPr>
          <w:rFonts w:ascii="Times New Roman" w:hAnsi="Times New Roman"/>
        </w:rPr>
        <w:t>:</w:t>
      </w:r>
      <w:r w:rsidRPr="00A00C0F">
        <w:rPr>
          <w:rFonts w:ascii="Times New Roman" w:hAnsi="Times New Roman"/>
        </w:rPr>
        <w:t xml:space="preserve"> </w:t>
      </w:r>
      <w:r>
        <w:rPr>
          <w:rFonts w:ascii="Times New Roman" w:hAnsi="Times New Roman"/>
        </w:rPr>
        <w:t xml:space="preserve">(1) encode rain type in the PPI plot of the cross-section selection panel by hatch patterns, and (2) </w:t>
      </w:r>
      <w:r w:rsidRPr="00A00C0F">
        <w:rPr>
          <w:rFonts w:ascii="Times New Roman" w:hAnsi="Times New Roman"/>
        </w:rPr>
        <w:t>plot colored</w:t>
      </w:r>
      <w:r>
        <w:rPr>
          <w:rFonts w:ascii="Times New Roman" w:hAnsi="Times New Roman"/>
        </w:rPr>
        <w:t xml:space="preserve"> </w:t>
      </w:r>
      <w:r w:rsidRPr="00A00C0F">
        <w:rPr>
          <w:rFonts w:ascii="Times New Roman" w:hAnsi="Times New Roman"/>
        </w:rPr>
        <w:t>bars along the top of the PR an</w:t>
      </w:r>
      <w:r w:rsidR="00EA3B07">
        <w:rPr>
          <w:rFonts w:ascii="Times New Roman" w:hAnsi="Times New Roman"/>
        </w:rPr>
        <w:t xml:space="preserve">d GR cross-sections indicating </w:t>
      </w:r>
      <w:r w:rsidRPr="00A00C0F">
        <w:rPr>
          <w:rFonts w:ascii="Times New Roman" w:hAnsi="Times New Roman"/>
        </w:rPr>
        <w:t>the PR and GR rain types identified for the given ray.</w:t>
      </w:r>
      <w:r w:rsidR="00EA3B07">
        <w:rPr>
          <w:rFonts w:ascii="Times New Roman" w:hAnsi="Times New Roman"/>
        </w:rPr>
        <w:t xml:space="preserve">  Default=0 (do not hide rain type on plots, show </w:t>
      </w:r>
      <w:r w:rsidR="001B7688">
        <w:rPr>
          <w:rFonts w:ascii="Times New Roman" w:hAnsi="Times New Roman"/>
        </w:rPr>
        <w:t>it</w:t>
      </w:r>
      <w:r w:rsidR="00EA3B07">
        <w:rPr>
          <w:rFonts w:ascii="Times New Roman" w:hAnsi="Times New Roman"/>
        </w:rPr>
        <w:t>).</w:t>
      </w:r>
    </w:p>
    <w:p w14:paraId="64A464B9" w14:textId="77777777" w:rsidR="00A00C0F" w:rsidRPr="00A00C0F" w:rsidRDefault="00A00C0F" w:rsidP="00A00C0F">
      <w:pPr>
        <w:rPr>
          <w:rFonts w:ascii="Times New Roman" w:hAnsi="Times New Roman"/>
        </w:rPr>
      </w:pPr>
    </w:p>
    <w:p w14:paraId="11B8FCC7" w14:textId="77777777" w:rsidR="00A00C0F" w:rsidRPr="00A00C0F" w:rsidRDefault="00A00C0F" w:rsidP="00A00C0F">
      <w:pPr>
        <w:rPr>
          <w:rFonts w:ascii="Times New Roman" w:hAnsi="Times New Roman"/>
        </w:rPr>
      </w:pPr>
      <w:r w:rsidRPr="00A00C0F">
        <w:rPr>
          <w:rFonts w:ascii="Times New Roman" w:hAnsi="Times New Roman"/>
          <w:b/>
        </w:rPr>
        <w:t>CREF</w:t>
      </w:r>
      <w:proofErr w:type="gramStart"/>
      <w:r>
        <w:rPr>
          <w:rFonts w:ascii="Times New Roman" w:hAnsi="Times New Roman"/>
        </w:rPr>
        <w:t>:</w:t>
      </w:r>
      <w:r w:rsidRPr="00A00C0F">
        <w:rPr>
          <w:rFonts w:ascii="Times New Roman" w:hAnsi="Times New Roman"/>
        </w:rPr>
        <w:t xml:space="preserve"> </w:t>
      </w:r>
      <w:r>
        <w:rPr>
          <w:rFonts w:ascii="Times New Roman" w:hAnsi="Times New Roman"/>
        </w:rPr>
        <w:t xml:space="preserve"> </w:t>
      </w:r>
      <w:r w:rsidRPr="00A00C0F">
        <w:rPr>
          <w:rFonts w:ascii="Times New Roman" w:hAnsi="Times New Roman"/>
        </w:rPr>
        <w:t>(</w:t>
      </w:r>
      <w:proofErr w:type="gramEnd"/>
      <w:r w:rsidRPr="00A00C0F">
        <w:rPr>
          <w:rFonts w:ascii="Times New Roman" w:hAnsi="Times New Roman"/>
        </w:rPr>
        <w:t>Optional) binary parameter, i</w:t>
      </w:r>
      <w:r w:rsidR="001B7688">
        <w:rPr>
          <w:rFonts w:ascii="Times New Roman" w:hAnsi="Times New Roman"/>
        </w:rPr>
        <w:t xml:space="preserve">f set to ON, then plot PPIs of </w:t>
      </w:r>
      <w:r w:rsidRPr="00A00C0F">
        <w:rPr>
          <w:rFonts w:ascii="Times New Roman" w:hAnsi="Times New Roman"/>
        </w:rPr>
        <w:t>Composite Reflectivity (highest reflectivity in the vertical  column)</w:t>
      </w:r>
      <w:r w:rsidR="001B7688">
        <w:rPr>
          <w:rFonts w:ascii="Times New Roman" w:hAnsi="Times New Roman"/>
        </w:rPr>
        <w:t>,</w:t>
      </w:r>
      <w:r w:rsidRPr="00A00C0F">
        <w:rPr>
          <w:rFonts w:ascii="Times New Roman" w:hAnsi="Times New Roman"/>
        </w:rPr>
        <w:t xml:space="preserve"> rather than reflectivity at the fixed sweep elevation  'elev2show' within the cross-section selector window.</w:t>
      </w:r>
    </w:p>
    <w:p w14:paraId="00C62388" w14:textId="77777777" w:rsidR="00A00C0F" w:rsidRPr="00A00C0F" w:rsidRDefault="00A00C0F" w:rsidP="00A00C0F">
      <w:pPr>
        <w:rPr>
          <w:rFonts w:ascii="Times New Roman" w:hAnsi="Times New Roman"/>
        </w:rPr>
      </w:pPr>
    </w:p>
    <w:p w14:paraId="4C4DC596" w14:textId="12D38A84" w:rsidR="00A00C0F" w:rsidRPr="00A00C0F" w:rsidRDefault="00A00C0F" w:rsidP="003201DA">
      <w:pPr>
        <w:rPr>
          <w:rFonts w:ascii="Times New Roman" w:hAnsi="Times New Roman"/>
        </w:rPr>
      </w:pPr>
      <w:r w:rsidRPr="00A00C0F">
        <w:rPr>
          <w:rFonts w:ascii="Times New Roman" w:hAnsi="Times New Roman"/>
          <w:b/>
        </w:rPr>
        <w:t>PAUSE</w:t>
      </w:r>
      <w:r>
        <w:rPr>
          <w:rFonts w:ascii="Times New Roman" w:hAnsi="Times New Roman"/>
        </w:rPr>
        <w:t>:  Specifies</w:t>
      </w:r>
      <w:r w:rsidRPr="00A00C0F">
        <w:rPr>
          <w:rFonts w:ascii="Times New Roman" w:hAnsi="Times New Roman"/>
        </w:rPr>
        <w:t xml:space="preserve"> dwell time (fractional seconds) between steps when automatically </w:t>
      </w:r>
      <w:r w:rsidR="001B7688">
        <w:rPr>
          <w:rFonts w:ascii="Times New Roman" w:hAnsi="Times New Roman"/>
        </w:rPr>
        <w:t xml:space="preserve">displaying a sequence of cross </w:t>
      </w:r>
      <w:r w:rsidRPr="00A00C0F">
        <w:rPr>
          <w:rFonts w:ascii="Times New Roman" w:hAnsi="Times New Roman"/>
        </w:rPr>
        <w:t xml:space="preserve">sections for all </w:t>
      </w:r>
      <w:r>
        <w:rPr>
          <w:rFonts w:ascii="Times New Roman" w:hAnsi="Times New Roman"/>
        </w:rPr>
        <w:t xml:space="preserve">PR </w:t>
      </w:r>
      <w:r w:rsidRPr="00A00C0F">
        <w:rPr>
          <w:rFonts w:ascii="Times New Roman" w:hAnsi="Times New Roman"/>
        </w:rPr>
        <w:t>scans in the matchup set.</w:t>
      </w:r>
      <w:r w:rsidR="00C62708">
        <w:rPr>
          <w:rFonts w:ascii="Times New Roman" w:hAnsi="Times New Roman"/>
        </w:rPr>
        <w:t xml:space="preserve">  Default=1.0</w:t>
      </w:r>
      <w:r w:rsidR="0071472A">
        <w:rPr>
          <w:rFonts w:ascii="Times New Roman" w:hAnsi="Times New Roman"/>
        </w:rPr>
        <w:t xml:space="preserve"> seconds if not specified.</w:t>
      </w:r>
      <w:r w:rsidR="003201DA">
        <w:rPr>
          <w:rFonts w:ascii="Times New Roman" w:hAnsi="Times New Roman"/>
        </w:rPr>
        <w:t xml:space="preserve"> </w:t>
      </w:r>
      <w:r w:rsidR="003201DA" w:rsidRPr="003201DA">
        <w:rPr>
          <w:rFonts w:ascii="Times New Roman" w:hAnsi="Times New Roman"/>
        </w:rPr>
        <w:t>Also defines the dwell time between frames in the animated GIF when the animation sequ</w:t>
      </w:r>
      <w:r w:rsidR="003201DA">
        <w:rPr>
          <w:rFonts w:ascii="Times New Roman" w:hAnsi="Times New Roman"/>
        </w:rPr>
        <w:t>e</w:t>
      </w:r>
      <w:r w:rsidR="003201DA" w:rsidRPr="003201DA">
        <w:rPr>
          <w:rFonts w:ascii="Times New Roman" w:hAnsi="Times New Roman"/>
        </w:rPr>
        <w:t>nce is written to a GIF file (see</w:t>
      </w:r>
      <w:r w:rsidR="003201DA">
        <w:rPr>
          <w:rFonts w:ascii="Times New Roman" w:hAnsi="Times New Roman"/>
        </w:rPr>
        <w:t xml:space="preserve"> GIF_PATH</w:t>
      </w:r>
      <w:r w:rsidR="003201DA" w:rsidRPr="003201DA">
        <w:rPr>
          <w:rFonts w:ascii="Times New Roman" w:hAnsi="Times New Roman"/>
        </w:rPr>
        <w:t xml:space="preserve"> parameter)</w:t>
      </w:r>
      <w:r w:rsidR="003201DA">
        <w:rPr>
          <w:rFonts w:ascii="Times New Roman" w:hAnsi="Times New Roman"/>
        </w:rPr>
        <w:t>.</w:t>
      </w:r>
    </w:p>
    <w:p w14:paraId="5EA1F9A3" w14:textId="77777777" w:rsidR="00351B6B" w:rsidRDefault="00351B6B" w:rsidP="00351B6B">
      <w:pPr>
        <w:rPr>
          <w:rFonts w:ascii="Times New Roman" w:hAnsi="Times New Roman"/>
        </w:rPr>
      </w:pPr>
    </w:p>
    <w:p w14:paraId="06F2C7F9" w14:textId="77777777" w:rsidR="00096391" w:rsidRPr="00096391" w:rsidRDefault="00096391" w:rsidP="00096391">
      <w:pPr>
        <w:rPr>
          <w:rFonts w:ascii="Times New Roman" w:hAnsi="Times New Roman"/>
        </w:rPr>
      </w:pPr>
      <w:r w:rsidRPr="00096391">
        <w:rPr>
          <w:rFonts w:ascii="Times New Roman" w:hAnsi="Times New Roman"/>
          <w:b/>
        </w:rPr>
        <w:t>ZOOMH</w:t>
      </w:r>
      <w:r w:rsidRPr="00096391">
        <w:rPr>
          <w:rFonts w:ascii="Times New Roman" w:hAnsi="Times New Roman"/>
        </w:rPr>
        <w:t xml:space="preserve">: parameter to explicitly control the width and location of how the rays are plotted in the cross section window. Valid values are 0, 1, or 2, where 0 means to configure the plot as if all 49 rays in a scan were present, regardless of the number of rays </w:t>
      </w:r>
      <w:r w:rsidRPr="00096391">
        <w:rPr>
          <w:rFonts w:ascii="Times New Roman" w:hAnsi="Times New Roman"/>
        </w:rPr>
        <w:lastRenderedPageBreak/>
        <w:t xml:space="preserve">in the overlap area for any scan, and plot each ray with a fixed width and at a fixed location based on its ray number; 1 means to configure the plot according to the scan with the most number of rays in the PR/GR overlap area, and plot each ray with a fixed width, and at a fixed location based on ray number; and 2 is the legacy behavior to </w:t>
      </w:r>
      <w:r w:rsidR="00556401">
        <w:rPr>
          <w:rFonts w:ascii="Times New Roman" w:hAnsi="Times New Roman"/>
        </w:rPr>
        <w:t xml:space="preserve">individually </w:t>
      </w:r>
      <w:r w:rsidRPr="00096391">
        <w:rPr>
          <w:rFonts w:ascii="Times New Roman" w:hAnsi="Times New Roman"/>
        </w:rPr>
        <w:t>configure the cross se</w:t>
      </w:r>
      <w:r>
        <w:rPr>
          <w:rFonts w:ascii="Times New Roman" w:hAnsi="Times New Roman"/>
        </w:rPr>
        <w:t>ction for each</w:t>
      </w:r>
      <w:r w:rsidRPr="00096391">
        <w:rPr>
          <w:rFonts w:ascii="Times New Roman" w:hAnsi="Times New Roman"/>
        </w:rPr>
        <w:t xml:space="preserve"> scan to be plotted according to the number of rays in the overlap area (full zoom to fit the cross section window, where the plotted ray width and location vary for each scan). If not set, then defaults to 2 (legacy behavior). The automatic display of a sequence of cross sections temporarily overrides the legacy behavior to that of a </w:t>
      </w:r>
      <w:proofErr w:type="spellStart"/>
      <w:r w:rsidRPr="00096391">
        <w:rPr>
          <w:rFonts w:ascii="Times New Roman" w:hAnsi="Times New Roman"/>
        </w:rPr>
        <w:t>zoomh</w:t>
      </w:r>
      <w:proofErr w:type="spellEnd"/>
      <w:r w:rsidRPr="00096391">
        <w:rPr>
          <w:rFonts w:ascii="Times New Roman" w:hAnsi="Times New Roman"/>
        </w:rPr>
        <w:t xml:space="preserve"> value of 1, whether or not </w:t>
      </w:r>
      <w:proofErr w:type="spellStart"/>
      <w:r w:rsidRPr="00096391">
        <w:rPr>
          <w:rFonts w:ascii="Times New Roman" w:hAnsi="Times New Roman"/>
        </w:rPr>
        <w:t>zoomh</w:t>
      </w:r>
      <w:proofErr w:type="spellEnd"/>
      <w:r w:rsidRPr="00096391">
        <w:rPr>
          <w:rFonts w:ascii="Times New Roman" w:hAnsi="Times New Roman"/>
        </w:rPr>
        <w:t xml:space="preserve"> is actually set to 2 in the inputs.</w:t>
      </w:r>
    </w:p>
    <w:p w14:paraId="2AEE4232" w14:textId="77777777" w:rsidR="00096391" w:rsidRDefault="00096391" w:rsidP="00351B6B">
      <w:pPr>
        <w:rPr>
          <w:rFonts w:ascii="Times New Roman" w:hAnsi="Times New Roman"/>
        </w:rPr>
      </w:pPr>
    </w:p>
    <w:p w14:paraId="116E4E7C" w14:textId="7B5C86A5" w:rsidR="00970C13" w:rsidRPr="00970C13" w:rsidRDefault="00970C13" w:rsidP="00970C13">
      <w:pPr>
        <w:rPr>
          <w:rFonts w:ascii="Times New Roman" w:hAnsi="Times New Roman"/>
        </w:rPr>
      </w:pPr>
      <w:r w:rsidRPr="00970C13">
        <w:rPr>
          <w:rFonts w:ascii="Times New Roman" w:hAnsi="Times New Roman"/>
          <w:b/>
        </w:rPr>
        <w:t>LABEL_BY_RAYNUM</w:t>
      </w:r>
      <w:r w:rsidRPr="00970C13">
        <w:rPr>
          <w:rFonts w:ascii="Times New Roman" w:hAnsi="Times New Roman"/>
        </w:rPr>
        <w:t xml:space="preserve">: parameter to explicitly control the type of label plotted at the endpoints of the cross section. If unset, uses the default legacy behavior to plot 'A' at the left/lowest ray </w:t>
      </w:r>
      <w:r w:rsidR="007F6721">
        <w:rPr>
          <w:rFonts w:ascii="Times New Roman" w:hAnsi="Times New Roman"/>
        </w:rPr>
        <w:t xml:space="preserve">number </w:t>
      </w:r>
      <w:r w:rsidRPr="00970C13">
        <w:rPr>
          <w:rFonts w:ascii="Times New Roman" w:hAnsi="Times New Roman"/>
        </w:rPr>
        <w:t xml:space="preserve">to be </w:t>
      </w:r>
      <w:r>
        <w:rPr>
          <w:rFonts w:ascii="Times New Roman" w:hAnsi="Times New Roman"/>
        </w:rPr>
        <w:t>plotted, and 'B' at the ri</w:t>
      </w:r>
      <w:r w:rsidRPr="00970C13">
        <w:rPr>
          <w:rFonts w:ascii="Times New Roman" w:hAnsi="Times New Roman"/>
        </w:rPr>
        <w:t>ght/highest ray</w:t>
      </w:r>
      <w:r w:rsidR="007F6721">
        <w:rPr>
          <w:rFonts w:ascii="Times New Roman" w:hAnsi="Times New Roman"/>
        </w:rPr>
        <w:t xml:space="preserve"> number</w:t>
      </w:r>
      <w:r w:rsidRPr="00970C13">
        <w:rPr>
          <w:rFonts w:ascii="Times New Roman" w:hAnsi="Times New Roman"/>
        </w:rPr>
        <w:t xml:space="preserve">. If set, then plots the actual ray numbers at the either end </w:t>
      </w:r>
      <w:r w:rsidR="007F6721">
        <w:rPr>
          <w:rFonts w:ascii="Times New Roman" w:hAnsi="Times New Roman"/>
        </w:rPr>
        <w:t xml:space="preserve">of the cross section </w:t>
      </w:r>
      <w:r w:rsidRPr="00970C13">
        <w:rPr>
          <w:rFonts w:ascii="Times New Roman" w:hAnsi="Times New Roman"/>
        </w:rPr>
        <w:t>on the PPI location selector and the cross sections.</w:t>
      </w:r>
    </w:p>
    <w:p w14:paraId="4FC5A81D" w14:textId="77777777" w:rsidR="00970C13" w:rsidRDefault="00970C13" w:rsidP="00351B6B">
      <w:pPr>
        <w:rPr>
          <w:rFonts w:ascii="Times New Roman" w:hAnsi="Times New Roman"/>
        </w:rPr>
      </w:pPr>
    </w:p>
    <w:p w14:paraId="2B81B41D" w14:textId="3C293924" w:rsidR="000243CA" w:rsidRDefault="000243CA" w:rsidP="00351B6B">
      <w:pPr>
        <w:rPr>
          <w:rFonts w:ascii="Times New Roman" w:hAnsi="Times New Roman"/>
        </w:rPr>
      </w:pPr>
      <w:r w:rsidRPr="000243CA">
        <w:rPr>
          <w:rFonts w:ascii="Times New Roman" w:hAnsi="Times New Roman"/>
          <w:b/>
        </w:rPr>
        <w:t>RHI_MODE</w:t>
      </w:r>
      <w:r>
        <w:rPr>
          <w:rFonts w:ascii="Times New Roman" w:hAnsi="Times New Roman"/>
        </w:rPr>
        <w:t xml:space="preserve">:  Binary parameter.  Determines the method used to define the cross section location with the cursor.  If unset (Default) then the cross section will be along the PR/DPR scan line intersecting the cursor location.  If set, then the cross section will be along a radial line extending from the ground radar location through the center of the </w:t>
      </w:r>
      <w:r w:rsidR="003201DA">
        <w:rPr>
          <w:rFonts w:ascii="Times New Roman" w:hAnsi="Times New Roman"/>
        </w:rPr>
        <w:t>PR/</w:t>
      </w:r>
      <w:r>
        <w:rPr>
          <w:rFonts w:ascii="Times New Roman" w:hAnsi="Times New Roman"/>
        </w:rPr>
        <w:t>DPR footprint at the location selected with the cursor and extending to the edge of the matchup data coverage.</w:t>
      </w:r>
      <w:r w:rsidR="00805E31">
        <w:rPr>
          <w:rFonts w:ascii="Times New Roman" w:hAnsi="Times New Roman"/>
        </w:rPr>
        <w:t xml:space="preserve">  RHI_MODE overrides RAY_MODE if both parameters are set.</w:t>
      </w:r>
    </w:p>
    <w:p w14:paraId="4AB9F0D9" w14:textId="77777777" w:rsidR="00805E31" w:rsidRDefault="00805E31" w:rsidP="00351B6B">
      <w:pPr>
        <w:rPr>
          <w:rFonts w:ascii="Times New Roman" w:hAnsi="Times New Roman"/>
        </w:rPr>
      </w:pPr>
    </w:p>
    <w:p w14:paraId="5A599C28" w14:textId="5B1BBB1C" w:rsidR="00805E31" w:rsidRDefault="00805E31" w:rsidP="00351B6B">
      <w:pPr>
        <w:rPr>
          <w:rFonts w:ascii="Times New Roman" w:hAnsi="Times New Roman"/>
        </w:rPr>
      </w:pPr>
      <w:r w:rsidRPr="00805E31">
        <w:rPr>
          <w:rFonts w:ascii="Times New Roman" w:hAnsi="Times New Roman"/>
          <w:b/>
        </w:rPr>
        <w:t>RAY_MODE</w:t>
      </w:r>
      <w:r>
        <w:rPr>
          <w:rFonts w:ascii="Times New Roman" w:hAnsi="Times New Roman"/>
        </w:rPr>
        <w:t>:  Binary parameter.  Determines the method used to define the cross section location with the cursor.  If unset (Default) then the cross section will be along the PR/DPR scan line intersecting the cursor location</w:t>
      </w:r>
      <w:r w:rsidR="002A33C8">
        <w:rPr>
          <w:rFonts w:ascii="Times New Roman" w:hAnsi="Times New Roman"/>
        </w:rPr>
        <w:t>, unless RHI_MODE is set</w:t>
      </w:r>
      <w:r>
        <w:rPr>
          <w:rFonts w:ascii="Times New Roman" w:hAnsi="Times New Roman"/>
        </w:rPr>
        <w:t xml:space="preserve">.  If </w:t>
      </w:r>
      <w:r w:rsidR="004D1B20">
        <w:rPr>
          <w:rFonts w:ascii="Times New Roman" w:hAnsi="Times New Roman"/>
        </w:rPr>
        <w:t xml:space="preserve">RAY_MODE is </w:t>
      </w:r>
      <w:r>
        <w:rPr>
          <w:rFonts w:ascii="Times New Roman" w:hAnsi="Times New Roman"/>
        </w:rPr>
        <w:t>set, then the cross section will be along a line of constant PR/DPR ray number (i.e., sidelong scan angle) intersecting the cursor location</w:t>
      </w:r>
      <w:r w:rsidR="001654C0">
        <w:rPr>
          <w:rFonts w:ascii="Times New Roman" w:hAnsi="Times New Roman"/>
        </w:rPr>
        <w:t>, perpendicular to the PR/DPR scan line</w:t>
      </w:r>
      <w:r>
        <w:rPr>
          <w:rFonts w:ascii="Times New Roman" w:hAnsi="Times New Roman"/>
        </w:rPr>
        <w:t>.</w:t>
      </w:r>
      <w:r w:rsidRPr="00805E31">
        <w:rPr>
          <w:rFonts w:ascii="Times New Roman" w:hAnsi="Times New Roman"/>
        </w:rPr>
        <w:t xml:space="preserve"> </w:t>
      </w:r>
      <w:r w:rsidR="001654C0">
        <w:rPr>
          <w:rFonts w:ascii="Times New Roman" w:hAnsi="Times New Roman"/>
        </w:rPr>
        <w:t xml:space="preserve"> </w:t>
      </w:r>
      <w:r>
        <w:rPr>
          <w:rFonts w:ascii="Times New Roman" w:hAnsi="Times New Roman"/>
        </w:rPr>
        <w:t>RHI_MODE overrides RAY_MODE if both parameters are set.</w:t>
      </w:r>
    </w:p>
    <w:p w14:paraId="6535E416" w14:textId="77777777" w:rsidR="00132189" w:rsidRDefault="00132189" w:rsidP="00351B6B">
      <w:pPr>
        <w:rPr>
          <w:rFonts w:ascii="Times New Roman" w:hAnsi="Times New Roman"/>
        </w:rPr>
      </w:pPr>
    </w:p>
    <w:p w14:paraId="757ACF82" w14:textId="00302189" w:rsidR="00055A1E" w:rsidRDefault="00055A1E" w:rsidP="00351B6B">
      <w:pPr>
        <w:rPr>
          <w:rFonts w:ascii="Times New Roman" w:hAnsi="Times New Roman"/>
        </w:rPr>
      </w:pPr>
      <w:r w:rsidRPr="00022F17">
        <w:rPr>
          <w:rFonts w:ascii="Times New Roman" w:hAnsi="Times New Roman"/>
          <w:b/>
        </w:rPr>
        <w:t>CAPPI_ANIM</w:t>
      </w:r>
      <w:r>
        <w:rPr>
          <w:rFonts w:ascii="Times New Roman" w:hAnsi="Times New Roman"/>
        </w:rPr>
        <w:t xml:space="preserve">: </w:t>
      </w:r>
      <w:r w:rsidR="00022F17">
        <w:rPr>
          <w:rFonts w:ascii="Times New Roman" w:hAnsi="Times New Roman"/>
        </w:rPr>
        <w:t xml:space="preserve">Binary parameter.  Setting the </w:t>
      </w:r>
      <w:r w:rsidR="00022F17" w:rsidRPr="001F698F">
        <w:rPr>
          <w:rFonts w:ascii="Times New Roman" w:hAnsi="Times New Roman"/>
          <w:b/>
        </w:rPr>
        <w:t>CAPPI_ANIM</w:t>
      </w:r>
      <w:r w:rsidR="00022F17">
        <w:rPr>
          <w:rFonts w:ascii="Times New Roman" w:hAnsi="Times New Roman"/>
        </w:rPr>
        <w:t xml:space="preserve"> keyword option to ON (=1) allows CAPPI (Constant Altitude PPI) images of geometry-matched DPR and ground radar (GR) data to be displayed in place of the default PPI images which are for constant GR sweep elevation angle.</w:t>
      </w:r>
    </w:p>
    <w:p w14:paraId="0377B1F4" w14:textId="77777777" w:rsidR="00055A1E" w:rsidRDefault="00055A1E" w:rsidP="00351B6B">
      <w:pPr>
        <w:rPr>
          <w:rFonts w:ascii="Times New Roman" w:hAnsi="Times New Roman"/>
        </w:rPr>
      </w:pPr>
    </w:p>
    <w:p w14:paraId="4032C133" w14:textId="7DB4D8D8" w:rsidR="003201DA" w:rsidRPr="003201DA" w:rsidRDefault="003201DA" w:rsidP="003201DA">
      <w:pPr>
        <w:rPr>
          <w:rFonts w:ascii="Times New Roman" w:hAnsi="Times New Roman"/>
        </w:rPr>
      </w:pPr>
      <w:r w:rsidRPr="003201DA">
        <w:rPr>
          <w:rFonts w:ascii="Times New Roman" w:hAnsi="Times New Roman"/>
          <w:b/>
        </w:rPr>
        <w:t>GIF_PATH:</w:t>
      </w:r>
      <w:r w:rsidRPr="003201DA">
        <w:rPr>
          <w:rFonts w:ascii="Times New Roman" w:hAnsi="Times New Roman"/>
        </w:rPr>
        <w:t xml:space="preserve"> Optional file directory specification to which an animated GIF of the automated cross section sequence will be written if an automated scan sequence is initiated.  If specified, then no prompts are shown to the user in the automated sequence and the sequence runs across the full matchup area in a rapid fashion, ignoring the value of the "pause" parameter.</w:t>
      </w:r>
    </w:p>
    <w:p w14:paraId="68737F00" w14:textId="77777777" w:rsidR="00EF5F9C" w:rsidRDefault="00EF5F9C" w:rsidP="00EF5F9C">
      <w:pPr>
        <w:rPr>
          <w:rFonts w:ascii="Times New Roman" w:hAnsi="Times New Roman"/>
        </w:rPr>
      </w:pPr>
    </w:p>
    <w:p w14:paraId="31DBFFFD" w14:textId="577B2925" w:rsidR="00EF5F9C" w:rsidRDefault="00EF5F9C" w:rsidP="00EF5F9C">
      <w:pPr>
        <w:rPr>
          <w:rFonts w:ascii="Times New Roman" w:hAnsi="Times New Roman"/>
        </w:rPr>
      </w:pPr>
      <w:r w:rsidRPr="003407D9">
        <w:rPr>
          <w:rFonts w:ascii="Times New Roman" w:hAnsi="Times New Roman"/>
          <w:b/>
        </w:rPr>
        <w:t>DECLUTTER</w:t>
      </w:r>
      <w:r>
        <w:rPr>
          <w:rFonts w:ascii="Times New Roman" w:hAnsi="Times New Roman"/>
        </w:rPr>
        <w:t>:</w:t>
      </w:r>
      <w:r w:rsidRPr="003332BF">
        <w:t xml:space="preserve"> </w:t>
      </w:r>
      <w:r>
        <w:rPr>
          <w:rFonts w:ascii="Times New Roman" w:hAnsi="Times New Roman"/>
        </w:rPr>
        <w:t xml:space="preserve"> Optional</w:t>
      </w:r>
      <w:r w:rsidRPr="003332BF">
        <w:rPr>
          <w:rFonts w:ascii="Times New Roman" w:hAnsi="Times New Roman"/>
        </w:rPr>
        <w:t xml:space="preserve"> binary parameter, if set to ON, then read and use the </w:t>
      </w:r>
      <w:r>
        <w:rPr>
          <w:rFonts w:ascii="Times New Roman" w:hAnsi="Times New Roman"/>
        </w:rPr>
        <w:t xml:space="preserve">precomputed </w:t>
      </w:r>
      <w:proofErr w:type="spellStart"/>
      <w:r w:rsidRPr="003332BF">
        <w:rPr>
          <w:rFonts w:ascii="Times New Roman" w:hAnsi="Times New Roman"/>
        </w:rPr>
        <w:t>clutterStatus</w:t>
      </w:r>
      <w:proofErr w:type="spellEnd"/>
      <w:r w:rsidRPr="003332BF">
        <w:rPr>
          <w:rFonts w:ascii="Times New Roman" w:hAnsi="Times New Roman"/>
        </w:rPr>
        <w:t xml:space="preserve"> variable to filter out clutter-flagged volume match samples, regardless of </w:t>
      </w:r>
      <w:r w:rsidRPr="003332BF">
        <w:rPr>
          <w:rFonts w:ascii="Times New Roman" w:hAnsi="Times New Roman"/>
          <w:b/>
        </w:rPr>
        <w:t>PCT_ABV_THRESH</w:t>
      </w:r>
      <w:r w:rsidRPr="003332BF">
        <w:rPr>
          <w:rFonts w:ascii="Times New Roman" w:hAnsi="Times New Roman"/>
        </w:rPr>
        <w:t xml:space="preserve"> status.</w:t>
      </w:r>
      <w:r w:rsidR="004D3CF5">
        <w:rPr>
          <w:rFonts w:ascii="Times New Roman" w:hAnsi="Times New Roman"/>
        </w:rPr>
        <w:t xml:space="preserve">  Applies only to ‘DPR’ matchup type, and is not a valid keyword parameter for </w:t>
      </w:r>
      <w:proofErr w:type="spellStart"/>
      <w:r w:rsidR="004D3CF5">
        <w:rPr>
          <w:rFonts w:ascii="Times New Roman" w:hAnsi="Times New Roman"/>
          <w:b/>
          <w:color w:val="000000"/>
        </w:rPr>
        <w:t>pr_and_geo_match_x_sections</w:t>
      </w:r>
      <w:proofErr w:type="spellEnd"/>
      <w:r w:rsidR="004D3CF5">
        <w:rPr>
          <w:rFonts w:ascii="Times New Roman" w:hAnsi="Times New Roman"/>
        </w:rPr>
        <w:t>.</w:t>
      </w:r>
    </w:p>
    <w:p w14:paraId="6434FDB2" w14:textId="77777777" w:rsidR="00EF5F9C" w:rsidRDefault="00EF5F9C" w:rsidP="00EF5F9C">
      <w:pPr>
        <w:rPr>
          <w:rFonts w:ascii="Times New Roman" w:hAnsi="Times New Roman"/>
        </w:rPr>
      </w:pPr>
    </w:p>
    <w:p w14:paraId="5FF58E26" w14:textId="77777777" w:rsidR="00EF5F9C" w:rsidRDefault="00EF5F9C" w:rsidP="00EF5F9C">
      <w:pPr>
        <w:rPr>
          <w:rFonts w:ascii="Times New Roman" w:hAnsi="Times New Roman"/>
        </w:rPr>
      </w:pPr>
      <w:r w:rsidRPr="00067E96">
        <w:rPr>
          <w:rFonts w:ascii="Times New Roman" w:hAnsi="Times New Roman"/>
          <w:b/>
        </w:rPr>
        <w:t>VERBOSE</w:t>
      </w:r>
      <w:r>
        <w:rPr>
          <w:rFonts w:ascii="Times New Roman" w:hAnsi="Times New Roman"/>
        </w:rPr>
        <w:t>:</w:t>
      </w:r>
      <w:r w:rsidRPr="00067E96">
        <w:t xml:space="preserve"> </w:t>
      </w:r>
      <w:r>
        <w:t xml:space="preserve"> </w:t>
      </w:r>
      <w:r w:rsidRPr="00067E96">
        <w:rPr>
          <w:rFonts w:ascii="Times New Roman" w:hAnsi="Times New Roman"/>
        </w:rPr>
        <w:t xml:space="preserve">Binary parameter.  If set, then print position coordinates for user-selected </w:t>
      </w:r>
      <w:r>
        <w:rPr>
          <w:rFonts w:ascii="Times New Roman" w:hAnsi="Times New Roman"/>
        </w:rPr>
        <w:t>cross</w:t>
      </w:r>
      <w:r w:rsidRPr="00067E96">
        <w:rPr>
          <w:rFonts w:ascii="Times New Roman" w:hAnsi="Times New Roman"/>
        </w:rPr>
        <w:t>-sect</w:t>
      </w:r>
      <w:r>
        <w:rPr>
          <w:rFonts w:ascii="Times New Roman" w:hAnsi="Times New Roman"/>
        </w:rPr>
        <w:t>ion</w:t>
      </w:r>
      <w:r w:rsidRPr="00067E96">
        <w:rPr>
          <w:rFonts w:ascii="Times New Roman" w:hAnsi="Times New Roman"/>
        </w:rPr>
        <w:t xml:space="preserve"> locations on the PPIs, in terms of </w:t>
      </w:r>
      <w:r>
        <w:rPr>
          <w:rFonts w:ascii="Times New Roman" w:hAnsi="Times New Roman"/>
        </w:rPr>
        <w:t xml:space="preserve">display </w:t>
      </w:r>
      <w:r w:rsidRPr="00067E96">
        <w:rPr>
          <w:rFonts w:ascii="Times New Roman" w:hAnsi="Times New Roman"/>
        </w:rPr>
        <w:t xml:space="preserve">window coordinates and </w:t>
      </w:r>
      <w:r>
        <w:rPr>
          <w:rFonts w:ascii="Times New Roman" w:hAnsi="Times New Roman"/>
        </w:rPr>
        <w:t xml:space="preserve">their corresponding </w:t>
      </w:r>
      <w:proofErr w:type="spellStart"/>
      <w:proofErr w:type="gramStart"/>
      <w:r w:rsidRPr="00067E96">
        <w:rPr>
          <w:rFonts w:ascii="Times New Roman" w:hAnsi="Times New Roman"/>
        </w:rPr>
        <w:t>scan,ray</w:t>
      </w:r>
      <w:proofErr w:type="spellEnd"/>
      <w:proofErr w:type="gramEnd"/>
      <w:r w:rsidRPr="00067E96">
        <w:rPr>
          <w:rFonts w:ascii="Times New Roman" w:hAnsi="Times New Roman"/>
        </w:rPr>
        <w:t xml:space="preserve"> coordinates</w:t>
      </w:r>
      <w:r>
        <w:rPr>
          <w:rFonts w:ascii="Times New Roman" w:hAnsi="Times New Roman"/>
        </w:rPr>
        <w:t xml:space="preserve"> in the full</w:t>
      </w:r>
      <w:r w:rsidRPr="00907192">
        <w:rPr>
          <w:rFonts w:ascii="Times New Roman" w:hAnsi="Times New Roman"/>
        </w:rPr>
        <w:t xml:space="preserve"> </w:t>
      </w:r>
      <w:r>
        <w:rPr>
          <w:rFonts w:ascii="Times New Roman" w:hAnsi="Times New Roman"/>
        </w:rPr>
        <w:t>PR/DPR/DPRGMI</w:t>
      </w:r>
      <w:r w:rsidRPr="00067E96">
        <w:rPr>
          <w:rFonts w:ascii="Times New Roman" w:hAnsi="Times New Roman"/>
        </w:rPr>
        <w:t xml:space="preserve"> </w:t>
      </w:r>
      <w:r>
        <w:rPr>
          <w:rFonts w:ascii="Times New Roman" w:hAnsi="Times New Roman"/>
        </w:rPr>
        <w:t xml:space="preserve">product’s </w:t>
      </w:r>
      <w:r w:rsidRPr="00067E96">
        <w:rPr>
          <w:rFonts w:ascii="Times New Roman" w:hAnsi="Times New Roman"/>
        </w:rPr>
        <w:t>data array.</w:t>
      </w:r>
    </w:p>
    <w:p w14:paraId="762A8AE1" w14:textId="1DEFCF55" w:rsidR="003201DA" w:rsidRPr="003201DA" w:rsidRDefault="003201DA" w:rsidP="003201DA">
      <w:pPr>
        <w:rPr>
          <w:rFonts w:ascii="Times New Roman" w:hAnsi="Times New Roman"/>
        </w:rPr>
      </w:pPr>
    </w:p>
    <w:p w14:paraId="6931699E" w14:textId="1086BDCD" w:rsidR="003201DA" w:rsidRPr="003201DA" w:rsidRDefault="003201DA" w:rsidP="003201DA">
      <w:pPr>
        <w:rPr>
          <w:rFonts w:ascii="Times New Roman" w:hAnsi="Times New Roman"/>
        </w:rPr>
      </w:pPr>
      <w:r w:rsidRPr="003201DA">
        <w:rPr>
          <w:rFonts w:ascii="Times New Roman" w:hAnsi="Times New Roman"/>
          <w:b/>
        </w:rPr>
        <w:t>RECALL_NCPATH:</w:t>
      </w:r>
      <w:r w:rsidRPr="003201DA">
        <w:rPr>
          <w:rFonts w:ascii="Times New Roman" w:hAnsi="Times New Roman"/>
        </w:rPr>
        <w:t xml:space="preserve"> Binary parameter.  If set, assigns the last file path used to select a file in </w:t>
      </w:r>
      <w:proofErr w:type="spellStart"/>
      <w:r w:rsidRPr="003201DA">
        <w:rPr>
          <w:rFonts w:ascii="Times New Roman" w:hAnsi="Times New Roman"/>
        </w:rPr>
        <w:t>dialog_</w:t>
      </w:r>
      <w:proofErr w:type="gramStart"/>
      <w:r w:rsidRPr="003201DA">
        <w:rPr>
          <w:rFonts w:ascii="Times New Roman" w:hAnsi="Times New Roman"/>
        </w:rPr>
        <w:t>pickfile</w:t>
      </w:r>
      <w:proofErr w:type="spellEnd"/>
      <w:r w:rsidRPr="003201DA">
        <w:rPr>
          <w:rFonts w:ascii="Times New Roman" w:hAnsi="Times New Roman"/>
        </w:rPr>
        <w:t>(</w:t>
      </w:r>
      <w:proofErr w:type="gramEnd"/>
      <w:r w:rsidRPr="003201DA">
        <w:rPr>
          <w:rFonts w:ascii="Times New Roman" w:hAnsi="Times New Roman"/>
        </w:rPr>
        <w:t>) to a</w:t>
      </w:r>
      <w:r>
        <w:rPr>
          <w:rFonts w:ascii="Times New Roman" w:hAnsi="Times New Roman"/>
        </w:rPr>
        <w:t>n</w:t>
      </w:r>
      <w:r w:rsidRPr="003201DA">
        <w:rPr>
          <w:rFonts w:ascii="Times New Roman" w:hAnsi="Times New Roman"/>
        </w:rPr>
        <w:t xml:space="preserve"> </w:t>
      </w:r>
      <w:r>
        <w:rPr>
          <w:rFonts w:ascii="Times New Roman" w:hAnsi="Times New Roman"/>
        </w:rPr>
        <w:t>IDL</w:t>
      </w:r>
      <w:r w:rsidRPr="003201DA">
        <w:rPr>
          <w:rFonts w:ascii="Times New Roman" w:hAnsi="Times New Roman"/>
        </w:rPr>
        <w:t xml:space="preserve"> </w:t>
      </w:r>
      <w:r>
        <w:rPr>
          <w:rFonts w:ascii="Times New Roman" w:hAnsi="Times New Roman"/>
        </w:rPr>
        <w:t>“</w:t>
      </w:r>
      <w:r w:rsidRPr="003201DA">
        <w:rPr>
          <w:rFonts w:ascii="Times New Roman" w:hAnsi="Times New Roman"/>
        </w:rPr>
        <w:t>system variable</w:t>
      </w:r>
      <w:r>
        <w:rPr>
          <w:rFonts w:ascii="Times New Roman" w:hAnsi="Times New Roman"/>
        </w:rPr>
        <w:t>”</w:t>
      </w:r>
      <w:r w:rsidRPr="003201DA">
        <w:rPr>
          <w:rFonts w:ascii="Times New Roman" w:hAnsi="Times New Roman"/>
        </w:rPr>
        <w:t xml:space="preserve"> that stays in effect for the IDL session</w:t>
      </w:r>
      <w:r>
        <w:rPr>
          <w:rFonts w:ascii="Times New Roman" w:hAnsi="Times New Roman"/>
        </w:rPr>
        <w:t xml:space="preserve"> (i.e., until IDL is exited or a </w:t>
      </w:r>
      <w:r w:rsidR="001D261F">
        <w:rPr>
          <w:rFonts w:ascii="Times New Roman" w:hAnsi="Times New Roman"/>
        </w:rPr>
        <w:t>.</w:t>
      </w:r>
      <w:r>
        <w:rPr>
          <w:rFonts w:ascii="Times New Roman" w:hAnsi="Times New Roman"/>
        </w:rPr>
        <w:t xml:space="preserve">RESET_SESSION </w:t>
      </w:r>
      <w:r w:rsidR="001D261F">
        <w:rPr>
          <w:rFonts w:ascii="Times New Roman" w:hAnsi="Times New Roman"/>
        </w:rPr>
        <w:t xml:space="preserve">executive </w:t>
      </w:r>
      <w:r>
        <w:rPr>
          <w:rFonts w:ascii="Times New Roman" w:hAnsi="Times New Roman"/>
        </w:rPr>
        <w:t xml:space="preserve">command is </w:t>
      </w:r>
      <w:r w:rsidR="001D261F">
        <w:rPr>
          <w:rFonts w:ascii="Times New Roman" w:hAnsi="Times New Roman"/>
        </w:rPr>
        <w:t>run</w:t>
      </w:r>
      <w:r>
        <w:rPr>
          <w:rFonts w:ascii="Times New Roman" w:hAnsi="Times New Roman"/>
        </w:rPr>
        <w:t>)</w:t>
      </w:r>
      <w:r w:rsidRPr="003201DA">
        <w:rPr>
          <w:rFonts w:ascii="Times New Roman" w:hAnsi="Times New Roman"/>
        </w:rPr>
        <w:t xml:space="preserve">.  Also, if set and if the user variable exists from a previous selection, then the </w:t>
      </w:r>
      <w:r>
        <w:rPr>
          <w:rFonts w:ascii="Times New Roman" w:hAnsi="Times New Roman"/>
        </w:rPr>
        <w:t>system</w:t>
      </w:r>
      <w:r w:rsidRPr="003201DA">
        <w:rPr>
          <w:rFonts w:ascii="Times New Roman" w:hAnsi="Times New Roman"/>
        </w:rPr>
        <w:t xml:space="preserve"> variable </w:t>
      </w:r>
      <w:r>
        <w:rPr>
          <w:rFonts w:ascii="Times New Roman" w:hAnsi="Times New Roman"/>
        </w:rPr>
        <w:t xml:space="preserve">value </w:t>
      </w:r>
      <w:r w:rsidRPr="003201DA">
        <w:rPr>
          <w:rFonts w:ascii="Times New Roman" w:hAnsi="Times New Roman"/>
        </w:rPr>
        <w:t>will override the NCPATH parameter value on program startup.</w:t>
      </w:r>
    </w:p>
    <w:p w14:paraId="5F7C1E3F" w14:textId="77777777" w:rsidR="00351B6B" w:rsidRPr="00992783" w:rsidRDefault="00351B6B" w:rsidP="00351B6B">
      <w:pPr>
        <w:pStyle w:val="Heading2"/>
      </w:pPr>
      <w:bookmarkStart w:id="3" w:name="_Toc120701565"/>
      <w:bookmarkStart w:id="4" w:name="_Toc494454385"/>
      <w:r w:rsidRPr="00992783">
        <w:t>Specification of Keyword Parameters</w:t>
      </w:r>
      <w:bookmarkEnd w:id="3"/>
      <w:bookmarkEnd w:id="4"/>
    </w:p>
    <w:p w14:paraId="37A13333" w14:textId="1E0E8E62" w:rsidR="00351B6B" w:rsidRDefault="00351B6B" w:rsidP="00351B6B">
      <w:pPr>
        <w:rPr>
          <w:rFonts w:ascii="Times New Roman" w:hAnsi="Times New Roman"/>
        </w:rPr>
      </w:pPr>
      <w:r w:rsidRPr="00E278C0">
        <w:rPr>
          <w:rFonts w:ascii="Times New Roman" w:hAnsi="Times New Roman"/>
        </w:rPr>
        <w:t>The mechanism and formats for specifying the keyword parameters differ between the</w:t>
      </w:r>
      <w:r w:rsidR="003B5968">
        <w:rPr>
          <w:rFonts w:ascii="Times New Roman" w:hAnsi="Times New Roman"/>
        </w:rPr>
        <w:t xml:space="preserve"> “parent”</w:t>
      </w:r>
      <w:r w:rsidRPr="00E278C0">
        <w:rPr>
          <w:rFonts w:ascii="Times New Roman" w:hAnsi="Times New Roman"/>
        </w:rPr>
        <w:t xml:space="preserve"> </w:t>
      </w:r>
      <w:proofErr w:type="spellStart"/>
      <w:r>
        <w:rPr>
          <w:rFonts w:ascii="Times New Roman" w:hAnsi="Times New Roman"/>
          <w:b/>
          <w:color w:val="000000"/>
        </w:rPr>
        <w:t>cross_sections_d</w:t>
      </w:r>
      <w:r w:rsidRPr="009631BB">
        <w:rPr>
          <w:rFonts w:ascii="Times New Roman" w:hAnsi="Times New Roman"/>
          <w:b/>
          <w:color w:val="000000"/>
        </w:rPr>
        <w:t>river</w:t>
      </w:r>
      <w:proofErr w:type="spellEnd"/>
      <w:r w:rsidRPr="008A0224">
        <w:rPr>
          <w:rFonts w:ascii="Times New Roman" w:hAnsi="Times New Roman"/>
        </w:rPr>
        <w:t xml:space="preserve"> </w:t>
      </w:r>
      <w:r>
        <w:rPr>
          <w:rFonts w:ascii="Times New Roman" w:hAnsi="Times New Roman"/>
        </w:rPr>
        <w:t>and</w:t>
      </w:r>
      <w:r w:rsidR="003B5968">
        <w:rPr>
          <w:rFonts w:ascii="Times New Roman" w:hAnsi="Times New Roman"/>
        </w:rPr>
        <w:t xml:space="preserve"> the “child”</w:t>
      </w:r>
      <w:r>
        <w:rPr>
          <w:rFonts w:ascii="Times New Roman" w:hAnsi="Times New Roman"/>
        </w:rPr>
        <w:t xml:space="preserve"> </w:t>
      </w:r>
      <w:proofErr w:type="spellStart"/>
      <w:r w:rsidR="001654C0">
        <w:rPr>
          <w:rFonts w:ascii="Times New Roman" w:hAnsi="Times New Roman"/>
          <w:b/>
          <w:color w:val="000000"/>
        </w:rPr>
        <w:t>XXX</w:t>
      </w:r>
      <w:r>
        <w:rPr>
          <w:rFonts w:ascii="Times New Roman" w:hAnsi="Times New Roman"/>
          <w:b/>
          <w:color w:val="000000"/>
        </w:rPr>
        <w:t>_and_geo_match_x_sections</w:t>
      </w:r>
      <w:proofErr w:type="spellEnd"/>
      <w:r>
        <w:rPr>
          <w:rFonts w:ascii="Times New Roman" w:hAnsi="Times New Roman"/>
          <w:color w:val="000000"/>
        </w:rPr>
        <w:t xml:space="preserve"> procedures.  For </w:t>
      </w:r>
      <w:proofErr w:type="spellStart"/>
      <w:r>
        <w:rPr>
          <w:rFonts w:ascii="Times New Roman" w:hAnsi="Times New Roman"/>
          <w:b/>
          <w:color w:val="000000"/>
        </w:rPr>
        <w:t>cross_sections_d</w:t>
      </w:r>
      <w:r w:rsidRPr="009631BB">
        <w:rPr>
          <w:rFonts w:ascii="Times New Roman" w:hAnsi="Times New Roman"/>
          <w:b/>
          <w:color w:val="000000"/>
        </w:rPr>
        <w:t>river</w:t>
      </w:r>
      <w:proofErr w:type="spellEnd"/>
      <w:r>
        <w:rPr>
          <w:rFonts w:ascii="Times New Roman" w:hAnsi="Times New Roman"/>
        </w:rPr>
        <w:t xml:space="preserve">, the keyword parameters must be entered in a control file that will be selected by the user and read by the procedure when it starts.  This process is described in detail in RUNNING THE PROGRAM in Section 4.  </w:t>
      </w:r>
    </w:p>
    <w:p w14:paraId="3E35FCFA" w14:textId="77777777" w:rsidR="00351B6B" w:rsidRDefault="00351B6B" w:rsidP="00351B6B">
      <w:pPr>
        <w:rPr>
          <w:rFonts w:ascii="Times New Roman" w:hAnsi="Times New Roman"/>
        </w:rPr>
      </w:pPr>
    </w:p>
    <w:p w14:paraId="3836C74E" w14:textId="6E4E00F8" w:rsidR="00351B6B" w:rsidRPr="00E278C0" w:rsidRDefault="00351B6B" w:rsidP="00351B6B">
      <w:pPr>
        <w:rPr>
          <w:rFonts w:ascii="Times New Roman" w:hAnsi="Times New Roman"/>
        </w:rPr>
      </w:pPr>
      <w:r w:rsidRPr="00E278C0">
        <w:rPr>
          <w:rFonts w:ascii="Times New Roman" w:hAnsi="Times New Roman"/>
        </w:rPr>
        <w:t xml:space="preserve">When running the procedure </w:t>
      </w:r>
      <w:proofErr w:type="spellStart"/>
      <w:r w:rsidR="001654C0">
        <w:rPr>
          <w:rFonts w:ascii="Courier" w:hAnsi="Courier"/>
          <w:b/>
          <w:sz w:val="22"/>
        </w:rPr>
        <w:t>XXX</w:t>
      </w:r>
      <w:r>
        <w:rPr>
          <w:rFonts w:ascii="Courier" w:hAnsi="Courier"/>
          <w:b/>
          <w:sz w:val="22"/>
        </w:rPr>
        <w:t>_and_geo_match_x_sections</w:t>
      </w:r>
      <w:proofErr w:type="spellEnd"/>
      <w:r w:rsidRPr="00E278C0">
        <w:rPr>
          <w:rFonts w:ascii="Times New Roman" w:hAnsi="Times New Roman"/>
        </w:rPr>
        <w:t xml:space="preserve"> in IDL or IDLDE (see Section 6), the keyword/value pairs must be listed on the command line following the name of the procedure, each separated by a comma.  For example:</w:t>
      </w:r>
    </w:p>
    <w:p w14:paraId="2888D5ED" w14:textId="77777777" w:rsidR="00351B6B" w:rsidRPr="00E278C0" w:rsidRDefault="00351B6B" w:rsidP="00351B6B">
      <w:pPr>
        <w:rPr>
          <w:rFonts w:ascii="Times New Roman" w:hAnsi="Times New Roman"/>
        </w:rPr>
      </w:pPr>
    </w:p>
    <w:p w14:paraId="2483AFBA" w14:textId="77777777" w:rsidR="00351B6B" w:rsidRPr="003D2FD3" w:rsidRDefault="00351B6B" w:rsidP="00351B6B">
      <w:pPr>
        <w:rPr>
          <w:rFonts w:ascii="Courier" w:hAnsi="Courier"/>
          <w:sz w:val="20"/>
        </w:rPr>
      </w:pPr>
      <w:r w:rsidRPr="003D2FD3">
        <w:rPr>
          <w:rFonts w:ascii="Courier" w:hAnsi="Courier"/>
          <w:sz w:val="20"/>
        </w:rPr>
        <w:t xml:space="preserve">IDL&gt; </w:t>
      </w:r>
      <w:proofErr w:type="spellStart"/>
      <w:r>
        <w:rPr>
          <w:rFonts w:ascii="Courier" w:hAnsi="Courier"/>
          <w:sz w:val="20"/>
        </w:rPr>
        <w:t>pr_and_geo_match_x_sections</w:t>
      </w:r>
      <w:proofErr w:type="spellEnd"/>
      <w:r w:rsidRPr="003D2FD3">
        <w:rPr>
          <w:rFonts w:ascii="Courier" w:hAnsi="Courier"/>
          <w:sz w:val="20"/>
        </w:rPr>
        <w:t>, $</w:t>
      </w:r>
    </w:p>
    <w:p w14:paraId="6AF9491C" w14:textId="77777777" w:rsidR="00351B6B" w:rsidRDefault="00351B6B" w:rsidP="00351B6B">
      <w:pPr>
        <w:rPr>
          <w:rFonts w:ascii="Courier" w:hAnsi="Courier"/>
          <w:sz w:val="20"/>
        </w:rPr>
      </w:pPr>
      <w:r w:rsidRPr="003D2FD3">
        <w:rPr>
          <w:rFonts w:ascii="Courier" w:hAnsi="Courier"/>
          <w:sz w:val="20"/>
        </w:rPr>
        <w:t>NCPATH=’/Users/Chuck/data/</w:t>
      </w:r>
      <w:proofErr w:type="spellStart"/>
      <w:r w:rsidRPr="003D2FD3">
        <w:rPr>
          <w:rFonts w:ascii="Courier" w:hAnsi="Courier"/>
          <w:sz w:val="20"/>
        </w:rPr>
        <w:t>netcdf</w:t>
      </w:r>
      <w:proofErr w:type="spellEnd"/>
      <w:r w:rsidRPr="003D2FD3">
        <w:rPr>
          <w:rFonts w:ascii="Courier" w:hAnsi="Courier"/>
          <w:sz w:val="20"/>
        </w:rPr>
        <w:t>/</w:t>
      </w:r>
      <w:proofErr w:type="spellStart"/>
      <w:r w:rsidRPr="003D2FD3">
        <w:rPr>
          <w:rFonts w:ascii="Courier" w:hAnsi="Courier"/>
          <w:sz w:val="20"/>
        </w:rPr>
        <w:t>geo_match</w:t>
      </w:r>
      <w:proofErr w:type="spellEnd"/>
      <w:r w:rsidRPr="003D2FD3">
        <w:rPr>
          <w:rFonts w:ascii="Courier" w:hAnsi="Courier"/>
          <w:sz w:val="20"/>
        </w:rPr>
        <w:t>’</w:t>
      </w:r>
      <w:r>
        <w:rPr>
          <w:rFonts w:ascii="Courier" w:hAnsi="Courier"/>
          <w:sz w:val="20"/>
        </w:rPr>
        <w:t>, $</w:t>
      </w:r>
    </w:p>
    <w:p w14:paraId="7876AF81" w14:textId="77777777" w:rsidR="00351B6B" w:rsidRPr="003D2FD3" w:rsidRDefault="00351B6B" w:rsidP="00351B6B">
      <w:pPr>
        <w:rPr>
          <w:rFonts w:ascii="Courier" w:hAnsi="Courier"/>
          <w:sz w:val="20"/>
        </w:rPr>
      </w:pPr>
      <w:r>
        <w:rPr>
          <w:rFonts w:ascii="Courier" w:hAnsi="Courier"/>
          <w:sz w:val="20"/>
        </w:rPr>
        <w:t>PCT_ABV_THRESH=95</w:t>
      </w:r>
    </w:p>
    <w:p w14:paraId="7C37DD46" w14:textId="77777777" w:rsidR="00351B6B" w:rsidRPr="00E278C0" w:rsidRDefault="00351B6B" w:rsidP="00351B6B">
      <w:pPr>
        <w:rPr>
          <w:rFonts w:ascii="Times New Roman" w:hAnsi="Times New Roman"/>
        </w:rPr>
      </w:pPr>
    </w:p>
    <w:p w14:paraId="0630B88D" w14:textId="77777777" w:rsidR="00351B6B" w:rsidRPr="00E278C0" w:rsidRDefault="00351B6B" w:rsidP="00351B6B">
      <w:pPr>
        <w:rPr>
          <w:rFonts w:ascii="Times New Roman" w:hAnsi="Times New Roman"/>
        </w:rPr>
      </w:pPr>
      <w:r w:rsidRPr="00E278C0">
        <w:rPr>
          <w:rFonts w:ascii="Times New Roman" w:hAnsi="Times New Roman"/>
        </w:rPr>
        <w:t>The $ is a continuation character in IDL and allows you to enter a single command over several lines, for readability.</w:t>
      </w:r>
    </w:p>
    <w:p w14:paraId="16249EEA" w14:textId="77777777" w:rsidR="00351B6B" w:rsidRPr="00E278C0" w:rsidRDefault="00351B6B" w:rsidP="00351B6B">
      <w:pPr>
        <w:rPr>
          <w:rFonts w:ascii="Times New Roman" w:hAnsi="Times New Roman"/>
        </w:rPr>
      </w:pPr>
    </w:p>
    <w:p w14:paraId="15F1387F" w14:textId="77777777" w:rsidR="00351B6B" w:rsidRPr="00E278C0" w:rsidRDefault="00351B6B" w:rsidP="00351B6B">
      <w:pPr>
        <w:rPr>
          <w:rFonts w:ascii="Times New Roman" w:hAnsi="Times New Roman"/>
        </w:rPr>
      </w:pPr>
      <w:r w:rsidRPr="00E278C0">
        <w:rPr>
          <w:rFonts w:ascii="Times New Roman" w:hAnsi="Times New Roman"/>
        </w:rPr>
        <w:t xml:space="preserve">Note that two types of IDL keyword parameters are used in the procedure.  The regular keyword parameters take specific numerical or text string values as the parameter value, in the format </w:t>
      </w:r>
      <w:r w:rsidRPr="00E278C0">
        <w:rPr>
          <w:rFonts w:ascii="Times New Roman" w:hAnsi="Times New Roman"/>
          <w:b/>
        </w:rPr>
        <w:t>KEYWORD=value</w:t>
      </w:r>
      <w:r w:rsidRPr="00E278C0">
        <w:rPr>
          <w:rFonts w:ascii="Times New Roman" w:hAnsi="Times New Roman"/>
        </w:rPr>
        <w:t xml:space="preserve">.  For those regular keywords whose values are strings, the </w:t>
      </w:r>
      <w:r w:rsidRPr="00E278C0">
        <w:rPr>
          <w:rFonts w:ascii="Times New Roman" w:hAnsi="Times New Roman"/>
          <w:b/>
          <w:i/>
        </w:rPr>
        <w:t xml:space="preserve">string value must be enclosed in quotes </w:t>
      </w:r>
      <w:r w:rsidRPr="00AC2F93">
        <w:rPr>
          <w:rFonts w:ascii="Times New Roman" w:hAnsi="Times New Roman"/>
          <w:b/>
          <w:i/>
          <w:u w:val="single"/>
        </w:rPr>
        <w:t xml:space="preserve">whenever specified on the </w:t>
      </w:r>
      <w:r w:rsidR="007A4D7E">
        <w:rPr>
          <w:rFonts w:ascii="Times New Roman" w:hAnsi="Times New Roman"/>
          <w:b/>
          <w:i/>
          <w:u w:val="single"/>
        </w:rPr>
        <w:t xml:space="preserve">IDL </w:t>
      </w:r>
      <w:r w:rsidRPr="00AC2F93">
        <w:rPr>
          <w:rFonts w:ascii="Times New Roman" w:hAnsi="Times New Roman"/>
          <w:b/>
          <w:i/>
          <w:u w:val="single"/>
        </w:rPr>
        <w:t>command line</w:t>
      </w:r>
      <w:r w:rsidRPr="00E278C0">
        <w:rPr>
          <w:rFonts w:ascii="Times New Roman" w:hAnsi="Times New Roman"/>
        </w:rPr>
        <w:t xml:space="preserve">, e.g., </w:t>
      </w:r>
      <w:r w:rsidRPr="00AC2F93">
        <w:rPr>
          <w:rFonts w:ascii="Courier" w:hAnsi="Courier"/>
          <w:sz w:val="22"/>
          <w:szCs w:val="22"/>
        </w:rPr>
        <w:t>NCPATH=’/data/</w:t>
      </w:r>
      <w:proofErr w:type="spellStart"/>
      <w:r w:rsidRPr="00AC2F93">
        <w:rPr>
          <w:rFonts w:ascii="Courier" w:hAnsi="Courier"/>
          <w:sz w:val="22"/>
          <w:szCs w:val="22"/>
        </w:rPr>
        <w:t>netcdf</w:t>
      </w:r>
      <w:proofErr w:type="spellEnd"/>
      <w:r w:rsidRPr="00AC2F93">
        <w:rPr>
          <w:rFonts w:ascii="Courier" w:hAnsi="Courier"/>
          <w:sz w:val="22"/>
          <w:szCs w:val="22"/>
        </w:rPr>
        <w:t>/</w:t>
      </w:r>
      <w:proofErr w:type="spellStart"/>
      <w:r w:rsidRPr="00AC2F93">
        <w:rPr>
          <w:rFonts w:ascii="Courier" w:hAnsi="Courier"/>
          <w:sz w:val="22"/>
          <w:szCs w:val="22"/>
        </w:rPr>
        <w:t>geo_match</w:t>
      </w:r>
      <w:proofErr w:type="spellEnd"/>
      <w:r w:rsidRPr="00AC2F93">
        <w:rPr>
          <w:rFonts w:ascii="Courier" w:hAnsi="Courier"/>
          <w:sz w:val="22"/>
          <w:szCs w:val="22"/>
        </w:rPr>
        <w:t>’</w:t>
      </w:r>
      <w:r w:rsidRPr="00E278C0">
        <w:rPr>
          <w:rFonts w:ascii="Times New Roman" w:hAnsi="Times New Roman"/>
        </w:rPr>
        <w:t xml:space="preserve">.  For those regular keywords whose values are numbers, the keyword values do not need to be in quotes, e.g., ELEV2SHOW=3.  </w:t>
      </w:r>
    </w:p>
    <w:p w14:paraId="62113088" w14:textId="77777777" w:rsidR="00351B6B" w:rsidRPr="00E278C0" w:rsidRDefault="00351B6B" w:rsidP="00351B6B">
      <w:pPr>
        <w:rPr>
          <w:rFonts w:ascii="Times New Roman" w:hAnsi="Times New Roman"/>
        </w:rPr>
      </w:pPr>
    </w:p>
    <w:p w14:paraId="487FCDC9" w14:textId="3EC2E033" w:rsidR="00351B6B" w:rsidRPr="00E278C0" w:rsidRDefault="00351B6B" w:rsidP="00351B6B">
      <w:pPr>
        <w:rPr>
          <w:rFonts w:ascii="Times New Roman" w:hAnsi="Times New Roman"/>
        </w:rPr>
      </w:pPr>
      <w:r w:rsidRPr="00E278C0">
        <w:rPr>
          <w:rFonts w:ascii="Times New Roman" w:hAnsi="Times New Roman"/>
        </w:rPr>
        <w:t xml:space="preserve">Binary keywords are specified in the </w:t>
      </w:r>
      <w:r w:rsidRPr="00E278C0">
        <w:rPr>
          <w:rFonts w:ascii="Times New Roman" w:hAnsi="Times New Roman"/>
          <w:b/>
        </w:rPr>
        <w:t>KEYWORD=value</w:t>
      </w:r>
      <w:r w:rsidRPr="00E278C0">
        <w:rPr>
          <w:rFonts w:ascii="Times New Roman" w:hAnsi="Times New Roman"/>
        </w:rPr>
        <w:t xml:space="preserve"> format, or (</w:t>
      </w:r>
      <w:r w:rsidRPr="00E278C0">
        <w:rPr>
          <w:rFonts w:ascii="Times New Roman" w:hAnsi="Times New Roman"/>
          <w:b/>
          <w:i/>
        </w:rPr>
        <w:t>on the command line only</w:t>
      </w:r>
      <w:r w:rsidRPr="00E278C0">
        <w:rPr>
          <w:rFonts w:ascii="Times New Roman" w:hAnsi="Times New Roman"/>
        </w:rPr>
        <w:t xml:space="preserve">) in the “slash” format: </w:t>
      </w:r>
      <w:r w:rsidRPr="00E278C0">
        <w:rPr>
          <w:rFonts w:ascii="Times New Roman" w:hAnsi="Times New Roman"/>
          <w:b/>
        </w:rPr>
        <w:t>/KEYWORD</w:t>
      </w:r>
      <w:r w:rsidRPr="00E278C0">
        <w:rPr>
          <w:rFonts w:ascii="Times New Roman" w:hAnsi="Times New Roman"/>
        </w:rPr>
        <w:t xml:space="preserve">.  In the </w:t>
      </w:r>
      <w:r w:rsidRPr="00E278C0">
        <w:rPr>
          <w:rFonts w:ascii="Times New Roman" w:hAnsi="Times New Roman"/>
          <w:b/>
        </w:rPr>
        <w:t>KEYWORD=value</w:t>
      </w:r>
      <w:r w:rsidRPr="00E278C0">
        <w:rPr>
          <w:rFonts w:ascii="Times New Roman" w:hAnsi="Times New Roman"/>
        </w:rPr>
        <w:t xml:space="preserve"> format, the option is turned “On” by specifying a numerical value of 1 (one) for the value (e.g., </w:t>
      </w:r>
      <w:r w:rsidR="00FE3746">
        <w:rPr>
          <w:rFonts w:ascii="Times New Roman" w:hAnsi="Times New Roman"/>
        </w:rPr>
        <w:t>SHOW_ORIG</w:t>
      </w:r>
      <w:r w:rsidRPr="00E278C0">
        <w:rPr>
          <w:rFonts w:ascii="Times New Roman" w:hAnsi="Times New Roman"/>
        </w:rPr>
        <w:t>=1), and “Off” by specifying a value of 0 (zero) for</w:t>
      </w:r>
      <w:r w:rsidR="007A4D7E">
        <w:rPr>
          <w:rFonts w:ascii="Times New Roman" w:hAnsi="Times New Roman"/>
        </w:rPr>
        <w:t xml:space="preserve"> the value (e.g., </w:t>
      </w:r>
      <w:r w:rsidR="00FE3746">
        <w:rPr>
          <w:rFonts w:ascii="Times New Roman" w:hAnsi="Times New Roman"/>
        </w:rPr>
        <w:t>SHOW_ORIG</w:t>
      </w:r>
      <w:r w:rsidR="007A4D7E">
        <w:rPr>
          <w:rFonts w:ascii="Times New Roman" w:hAnsi="Times New Roman"/>
        </w:rPr>
        <w:t>=0).  On the command line, s</w:t>
      </w:r>
      <w:r w:rsidRPr="00E278C0">
        <w:rPr>
          <w:rFonts w:ascii="Times New Roman" w:hAnsi="Times New Roman"/>
        </w:rPr>
        <w:t xml:space="preserve">pecifying the keyword name preceded by a slash (/) is equivalent to specifying a value of 1 to turn the option “On”.  For example, </w:t>
      </w:r>
      <w:r w:rsidR="00FE3746">
        <w:rPr>
          <w:rFonts w:ascii="Times New Roman" w:hAnsi="Times New Roman"/>
        </w:rPr>
        <w:t>SHOW_ORIG</w:t>
      </w:r>
      <w:r w:rsidRPr="00E278C0">
        <w:rPr>
          <w:rFonts w:ascii="Times New Roman" w:hAnsi="Times New Roman"/>
        </w:rPr>
        <w:t>=1 and /</w:t>
      </w:r>
      <w:r w:rsidR="00FE3746">
        <w:rPr>
          <w:rFonts w:ascii="Times New Roman" w:hAnsi="Times New Roman"/>
        </w:rPr>
        <w:t>SHOW_ORIG</w:t>
      </w:r>
      <w:r w:rsidRPr="00E278C0">
        <w:rPr>
          <w:rFonts w:ascii="Times New Roman" w:hAnsi="Times New Roman"/>
        </w:rPr>
        <w:t xml:space="preserve"> are equivalent</w:t>
      </w:r>
      <w:r w:rsidR="007A4D7E">
        <w:rPr>
          <w:rFonts w:ascii="Times New Roman" w:hAnsi="Times New Roman"/>
        </w:rPr>
        <w:t xml:space="preserve"> on the command line</w:t>
      </w:r>
      <w:r w:rsidRPr="00E278C0">
        <w:rPr>
          <w:rFonts w:ascii="Times New Roman" w:hAnsi="Times New Roman"/>
        </w:rPr>
        <w:t xml:space="preserve">.  If a binary keyword is not specified on the command line or in the control file, it is “Off” by default.  </w:t>
      </w:r>
      <w:r w:rsidRPr="00E278C0">
        <w:rPr>
          <w:rFonts w:ascii="Times New Roman" w:hAnsi="Times New Roman"/>
          <w:b/>
          <w:i/>
        </w:rPr>
        <w:t>The slash format for binary keywords is not allowed in the control file.</w:t>
      </w:r>
    </w:p>
    <w:p w14:paraId="6A0685F0" w14:textId="77777777" w:rsidR="00351B6B" w:rsidRDefault="00351B6B" w:rsidP="00351B6B">
      <w:pPr>
        <w:rPr>
          <w:rFonts w:ascii="Times New Roman" w:hAnsi="Times New Roman"/>
        </w:rPr>
      </w:pPr>
    </w:p>
    <w:p w14:paraId="07CE394F" w14:textId="564360E9" w:rsidR="00351B6B" w:rsidRPr="00E278C0" w:rsidRDefault="007A4D7E" w:rsidP="00351B6B">
      <w:pPr>
        <w:rPr>
          <w:rFonts w:ascii="Times New Roman" w:hAnsi="Times New Roman"/>
        </w:rPr>
      </w:pPr>
      <w:r w:rsidRPr="007A4D7E">
        <w:rPr>
          <w:rFonts w:ascii="Times New Roman" w:hAnsi="Times New Roman"/>
          <w:b/>
          <w:i/>
        </w:rPr>
        <w:lastRenderedPageBreak/>
        <w:t>Quotes are optional for any string or numerical keyword value specified in the control file</w:t>
      </w:r>
      <w:r>
        <w:rPr>
          <w:rFonts w:ascii="Times New Roman" w:hAnsi="Times New Roman"/>
        </w:rPr>
        <w:t>, since the program will assign the correct variable type to the value regardless of the quotes</w:t>
      </w:r>
      <w:r w:rsidRPr="00E278C0">
        <w:rPr>
          <w:rFonts w:ascii="Times New Roman" w:hAnsi="Times New Roman"/>
        </w:rPr>
        <w:t xml:space="preserve"> (e.g., SITE=KAMX</w:t>
      </w:r>
      <w:r>
        <w:rPr>
          <w:rFonts w:ascii="Times New Roman" w:hAnsi="Times New Roman"/>
        </w:rPr>
        <w:t xml:space="preserve"> or ELEV2SHOW=’3’ are both valid for parameters specified in the control file</w:t>
      </w:r>
      <w:r w:rsidRPr="00E278C0">
        <w:rPr>
          <w:rFonts w:ascii="Times New Roman" w:hAnsi="Times New Roman"/>
        </w:rPr>
        <w:t>).</w:t>
      </w:r>
      <w:r>
        <w:rPr>
          <w:rFonts w:ascii="Times New Roman" w:hAnsi="Times New Roman"/>
        </w:rPr>
        <w:t xml:space="preserve">  </w:t>
      </w:r>
      <w:r w:rsidR="00351B6B" w:rsidRPr="00E278C0">
        <w:rPr>
          <w:rFonts w:ascii="Times New Roman" w:hAnsi="Times New Roman"/>
        </w:rPr>
        <w:t>Table 1 summarizes the format rules/options for specifying each type of keyword parameter, for (a) the control file, and (b) for parameters specified on the command line.</w:t>
      </w:r>
      <w:r w:rsidR="00C566DE">
        <w:rPr>
          <w:rFonts w:ascii="Times New Roman" w:hAnsi="Times New Roman"/>
        </w:rPr>
        <w:t xml:space="preserve">  Spaces between tokens in the lines are also optional, so SITE=”KEVX” and SITE = “KEVX” are both valid in the control file or on the command line.</w:t>
      </w:r>
    </w:p>
    <w:p w14:paraId="0D794B3E" w14:textId="77777777" w:rsidR="00351B6B" w:rsidRPr="00E278C0" w:rsidRDefault="00351B6B" w:rsidP="00147CC0">
      <w:pPr>
        <w:pageBreakBefore/>
        <w:ind w:left="274" w:hanging="360"/>
        <w:rPr>
          <w:rFonts w:ascii="Times New Roman" w:hAnsi="Times New Roman"/>
          <w:b/>
          <w:sz w:val="22"/>
        </w:rPr>
      </w:pPr>
      <w:r w:rsidRPr="00E278C0">
        <w:rPr>
          <w:rFonts w:ascii="Times New Roman" w:hAnsi="Times New Roman"/>
          <w:b/>
          <w:sz w:val="22"/>
        </w:rPr>
        <w:lastRenderedPageBreak/>
        <w:t xml:space="preserve">Table 1.  Keyword/value formatting rules and options for specification of parameters in the control file (for </w:t>
      </w:r>
      <w:proofErr w:type="spellStart"/>
      <w:r w:rsidRPr="00E278C0">
        <w:rPr>
          <w:rFonts w:ascii="Times New Roman" w:hAnsi="Times New Roman"/>
          <w:b/>
          <w:i/>
          <w:sz w:val="22"/>
        </w:rPr>
        <w:t>cross_sections_driver</w:t>
      </w:r>
      <w:proofErr w:type="spellEnd"/>
      <w:r w:rsidRPr="00E278C0">
        <w:rPr>
          <w:rFonts w:ascii="Times New Roman" w:hAnsi="Times New Roman"/>
          <w:b/>
          <w:sz w:val="22"/>
        </w:rPr>
        <w:t xml:space="preserve">) and on the </w:t>
      </w:r>
      <w:r w:rsidR="006A0291">
        <w:rPr>
          <w:rFonts w:ascii="Times New Roman" w:hAnsi="Times New Roman"/>
          <w:b/>
          <w:sz w:val="22"/>
        </w:rPr>
        <w:t xml:space="preserve">IDL </w:t>
      </w:r>
      <w:r w:rsidRPr="00E278C0">
        <w:rPr>
          <w:rFonts w:ascii="Times New Roman" w:hAnsi="Times New Roman"/>
          <w:b/>
          <w:sz w:val="22"/>
        </w:rPr>
        <w:t xml:space="preserve">command line (for </w:t>
      </w:r>
      <w:r w:rsidR="006A0291">
        <w:rPr>
          <w:rFonts w:ascii="Times New Roman" w:hAnsi="Times New Roman"/>
          <w:b/>
          <w:sz w:val="22"/>
        </w:rPr>
        <w:t xml:space="preserve">directly running </w:t>
      </w:r>
      <w:proofErr w:type="spellStart"/>
      <w:r>
        <w:rPr>
          <w:rFonts w:ascii="Times New Roman" w:hAnsi="Times New Roman"/>
          <w:b/>
          <w:i/>
          <w:color w:val="000000"/>
          <w:sz w:val="22"/>
        </w:rPr>
        <w:t>pr_and_geo_match_x_sections</w:t>
      </w:r>
      <w:proofErr w:type="spellEnd"/>
      <w:r w:rsidRPr="00E278C0">
        <w:rPr>
          <w:rFonts w:ascii="Times New Roman" w:hAnsi="Times New Roman"/>
          <w:b/>
          <w:sz w:val="22"/>
        </w:rPr>
        <w:t>).</w:t>
      </w:r>
    </w:p>
    <w:p w14:paraId="01483E34" w14:textId="77777777" w:rsidR="00351B6B" w:rsidRPr="00E278C0" w:rsidRDefault="00351B6B" w:rsidP="00351B6B">
      <w:pPr>
        <w:rPr>
          <w:rFonts w:ascii="Times New Roman" w:hAnsi="Times New Roman"/>
          <w:b/>
          <w:sz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72" w:type="dxa"/>
          <w:left w:w="115" w:type="dxa"/>
          <w:bottom w:w="72" w:type="dxa"/>
          <w:right w:w="115" w:type="dxa"/>
        </w:tblCellMar>
        <w:tblLook w:val="00A0" w:firstRow="1" w:lastRow="0" w:firstColumn="1" w:lastColumn="0" w:noHBand="0" w:noVBand="0"/>
      </w:tblPr>
      <w:tblGrid>
        <w:gridCol w:w="2718"/>
        <w:gridCol w:w="2790"/>
        <w:gridCol w:w="3348"/>
      </w:tblGrid>
      <w:tr w:rsidR="00351B6B" w:rsidRPr="00AA6C09" w14:paraId="489E5DD1" w14:textId="77777777" w:rsidTr="008A09F2">
        <w:trPr>
          <w:tblHeader/>
        </w:trPr>
        <w:tc>
          <w:tcPr>
            <w:tcW w:w="2718" w:type="dxa"/>
            <w:shd w:val="clear" w:color="auto" w:fill="CCCCCC"/>
          </w:tcPr>
          <w:p w14:paraId="4B86F89A" w14:textId="77777777" w:rsidR="00351B6B" w:rsidRPr="00AA6C09" w:rsidRDefault="00351B6B" w:rsidP="00351B6B">
            <w:pPr>
              <w:jc w:val="center"/>
              <w:rPr>
                <w:rFonts w:ascii="Times New Roman" w:hAnsi="Times New Roman"/>
                <w:b/>
              </w:rPr>
            </w:pPr>
            <w:r w:rsidRPr="00E278C0">
              <w:rPr>
                <w:rFonts w:ascii="Times New Roman" w:hAnsi="Times New Roman"/>
                <w:b/>
              </w:rPr>
              <w:t>Keyword Type</w:t>
            </w:r>
          </w:p>
        </w:tc>
        <w:tc>
          <w:tcPr>
            <w:tcW w:w="2790" w:type="dxa"/>
            <w:shd w:val="clear" w:color="auto" w:fill="CCCCCC"/>
          </w:tcPr>
          <w:p w14:paraId="13FC1021" w14:textId="77777777" w:rsidR="00351B6B" w:rsidRPr="00AA6C09" w:rsidRDefault="00351B6B" w:rsidP="00351B6B">
            <w:pPr>
              <w:jc w:val="center"/>
              <w:rPr>
                <w:rFonts w:ascii="Times New Roman" w:hAnsi="Times New Roman"/>
                <w:b/>
              </w:rPr>
            </w:pPr>
            <w:r w:rsidRPr="00E278C0">
              <w:rPr>
                <w:rFonts w:ascii="Times New Roman" w:hAnsi="Times New Roman"/>
                <w:b/>
              </w:rPr>
              <w:t>Control File Format(s)</w:t>
            </w:r>
          </w:p>
        </w:tc>
        <w:tc>
          <w:tcPr>
            <w:tcW w:w="3348" w:type="dxa"/>
            <w:shd w:val="clear" w:color="auto" w:fill="CCCCCC"/>
          </w:tcPr>
          <w:p w14:paraId="48037B4F" w14:textId="77777777" w:rsidR="00351B6B" w:rsidRPr="009631BB" w:rsidRDefault="00351B6B" w:rsidP="00351B6B">
            <w:pPr>
              <w:jc w:val="center"/>
              <w:rPr>
                <w:b/>
              </w:rPr>
            </w:pPr>
            <w:r w:rsidRPr="00E278C0">
              <w:rPr>
                <w:rFonts w:ascii="Times New Roman" w:hAnsi="Times New Roman"/>
                <w:b/>
              </w:rPr>
              <w:t>Command Line Format(s)</w:t>
            </w:r>
          </w:p>
        </w:tc>
      </w:tr>
      <w:tr w:rsidR="00351B6B" w:rsidRPr="00AA6C09" w14:paraId="5107912D" w14:textId="77777777" w:rsidTr="006A0291">
        <w:tc>
          <w:tcPr>
            <w:tcW w:w="2718" w:type="dxa"/>
          </w:tcPr>
          <w:p w14:paraId="7E81E5C7" w14:textId="77777777" w:rsidR="00351B6B" w:rsidRPr="00AA6C09" w:rsidRDefault="00351B6B" w:rsidP="00351B6B">
            <w:pPr>
              <w:rPr>
                <w:rFonts w:ascii="Times New Roman" w:hAnsi="Times New Roman"/>
              </w:rPr>
            </w:pPr>
            <w:r w:rsidRPr="00E278C0">
              <w:rPr>
                <w:rFonts w:ascii="Times New Roman" w:hAnsi="Times New Roman"/>
              </w:rPr>
              <w:t>String (e.g., SITE)</w:t>
            </w:r>
          </w:p>
        </w:tc>
        <w:tc>
          <w:tcPr>
            <w:tcW w:w="2790" w:type="dxa"/>
          </w:tcPr>
          <w:p w14:paraId="5858EEBD" w14:textId="77777777" w:rsidR="00351B6B" w:rsidRPr="00A06DC2" w:rsidRDefault="00351B6B" w:rsidP="00351B6B">
            <w:pPr>
              <w:rPr>
                <w:rFonts w:ascii="Courier" w:hAnsi="Courier"/>
                <w:b/>
              </w:rPr>
            </w:pPr>
            <w:r w:rsidRPr="00A06DC2">
              <w:rPr>
                <w:rFonts w:ascii="Courier" w:hAnsi="Courier"/>
                <w:b/>
              </w:rPr>
              <w:t>SITE = KAMX</w:t>
            </w:r>
          </w:p>
          <w:p w14:paraId="66CBB4C8" w14:textId="77777777" w:rsidR="00351B6B" w:rsidRPr="00E278C0" w:rsidRDefault="006A0291" w:rsidP="00351B6B">
            <w:pPr>
              <w:rPr>
                <w:rFonts w:ascii="Times New Roman" w:hAnsi="Times New Roman"/>
              </w:rPr>
            </w:pPr>
            <w:r>
              <w:rPr>
                <w:rFonts w:ascii="Times New Roman" w:hAnsi="Times New Roman"/>
              </w:rPr>
              <w:t xml:space="preserve">  </w:t>
            </w:r>
            <w:r w:rsidR="00351B6B" w:rsidRPr="00E278C0">
              <w:rPr>
                <w:rFonts w:ascii="Times New Roman" w:hAnsi="Times New Roman"/>
              </w:rPr>
              <w:t>or</w:t>
            </w:r>
          </w:p>
          <w:p w14:paraId="2FE33A9E" w14:textId="77777777" w:rsidR="00351B6B" w:rsidRPr="00A06DC2" w:rsidRDefault="00351B6B" w:rsidP="00351B6B">
            <w:pPr>
              <w:rPr>
                <w:rFonts w:ascii="Courier" w:hAnsi="Courier"/>
                <w:b/>
              </w:rPr>
            </w:pPr>
            <w:r w:rsidRPr="00A06DC2">
              <w:rPr>
                <w:rFonts w:ascii="Courier" w:hAnsi="Courier"/>
                <w:b/>
              </w:rPr>
              <w:t>SITE = ’KAMX’</w:t>
            </w:r>
          </w:p>
          <w:p w14:paraId="3B4C90B2" w14:textId="77777777" w:rsidR="00351B6B" w:rsidRPr="00E278C0" w:rsidRDefault="006A0291" w:rsidP="00351B6B">
            <w:pPr>
              <w:rPr>
                <w:rFonts w:ascii="Times New Roman" w:hAnsi="Times New Roman"/>
              </w:rPr>
            </w:pPr>
            <w:r>
              <w:rPr>
                <w:rFonts w:ascii="Times New Roman" w:hAnsi="Times New Roman"/>
              </w:rPr>
              <w:t xml:space="preserve">  </w:t>
            </w:r>
            <w:r w:rsidR="00351B6B" w:rsidRPr="00E278C0">
              <w:rPr>
                <w:rFonts w:ascii="Times New Roman" w:hAnsi="Times New Roman"/>
              </w:rPr>
              <w:t>or</w:t>
            </w:r>
          </w:p>
          <w:p w14:paraId="0357D994" w14:textId="77777777" w:rsidR="00351B6B" w:rsidRPr="00AA6C09" w:rsidRDefault="00351B6B" w:rsidP="00351B6B">
            <w:pPr>
              <w:rPr>
                <w:rFonts w:ascii="Times New Roman" w:hAnsi="Times New Roman"/>
                <w:b/>
              </w:rPr>
            </w:pPr>
            <w:r w:rsidRPr="00A06DC2">
              <w:rPr>
                <w:rFonts w:ascii="Courier" w:hAnsi="Courier"/>
                <w:b/>
              </w:rPr>
              <w:t>SITE = ”KAMX”</w:t>
            </w:r>
          </w:p>
        </w:tc>
        <w:tc>
          <w:tcPr>
            <w:tcW w:w="3348" w:type="dxa"/>
          </w:tcPr>
          <w:p w14:paraId="5C42BF3B" w14:textId="77777777" w:rsidR="00351B6B" w:rsidRPr="00A06DC2" w:rsidRDefault="00351B6B" w:rsidP="00351B6B">
            <w:pPr>
              <w:rPr>
                <w:rFonts w:ascii="Courier" w:hAnsi="Courier"/>
                <w:b/>
              </w:rPr>
            </w:pPr>
            <w:r w:rsidRPr="00A06DC2">
              <w:rPr>
                <w:rFonts w:ascii="Courier" w:hAnsi="Courier"/>
                <w:b/>
              </w:rPr>
              <w:t>SITE = ’KAMX’</w:t>
            </w:r>
          </w:p>
          <w:p w14:paraId="07AF2AAE" w14:textId="77777777" w:rsidR="00351B6B" w:rsidRPr="00E278C0" w:rsidRDefault="00351B6B" w:rsidP="00351B6B">
            <w:pPr>
              <w:rPr>
                <w:rFonts w:ascii="Times New Roman" w:hAnsi="Times New Roman"/>
              </w:rPr>
            </w:pPr>
            <w:r w:rsidRPr="00E278C0">
              <w:rPr>
                <w:rFonts w:ascii="Times New Roman" w:hAnsi="Times New Roman"/>
              </w:rPr>
              <w:t>or</w:t>
            </w:r>
          </w:p>
          <w:p w14:paraId="66050C6E" w14:textId="77777777" w:rsidR="00351B6B" w:rsidRDefault="00351B6B" w:rsidP="00351B6B">
            <w:pPr>
              <w:rPr>
                <w:rFonts w:ascii="Courier" w:hAnsi="Courier"/>
                <w:b/>
              </w:rPr>
            </w:pPr>
            <w:r w:rsidRPr="00A06DC2">
              <w:rPr>
                <w:rFonts w:ascii="Courier" w:hAnsi="Courier"/>
                <w:b/>
              </w:rPr>
              <w:t>SITE = ”KAMX”</w:t>
            </w:r>
          </w:p>
          <w:p w14:paraId="6ABAD324" w14:textId="77777777" w:rsidR="006A0291" w:rsidRDefault="006A0291" w:rsidP="00351B6B">
            <w:pPr>
              <w:rPr>
                <w:rFonts w:ascii="Courier" w:hAnsi="Courier"/>
                <w:b/>
              </w:rPr>
            </w:pPr>
          </w:p>
          <w:p w14:paraId="1C42FD99" w14:textId="77777777" w:rsidR="006A0291" w:rsidRPr="006A0291" w:rsidRDefault="006A0291" w:rsidP="00351B6B">
            <w:pPr>
              <w:rPr>
                <w:rFonts w:ascii="Times New Roman" w:hAnsi="Times New Roman"/>
              </w:rPr>
            </w:pPr>
            <w:r w:rsidRPr="006A0291">
              <w:rPr>
                <w:rFonts w:ascii="Times New Roman" w:hAnsi="Times New Roman"/>
              </w:rPr>
              <w:t>(</w:t>
            </w:r>
            <w:r>
              <w:rPr>
                <w:rFonts w:ascii="Times New Roman" w:hAnsi="Times New Roman"/>
              </w:rPr>
              <w:t xml:space="preserve">IDL rules; </w:t>
            </w:r>
            <w:r w:rsidRPr="006A0291">
              <w:rPr>
                <w:rFonts w:ascii="Times New Roman" w:hAnsi="Times New Roman"/>
              </w:rPr>
              <w:t>quotes required)</w:t>
            </w:r>
          </w:p>
        </w:tc>
      </w:tr>
      <w:tr w:rsidR="00351B6B" w:rsidRPr="00AA6C09" w14:paraId="08AA5726" w14:textId="77777777" w:rsidTr="006A0291">
        <w:tc>
          <w:tcPr>
            <w:tcW w:w="2718" w:type="dxa"/>
          </w:tcPr>
          <w:p w14:paraId="2A5946D6" w14:textId="77777777" w:rsidR="00351B6B" w:rsidRPr="00AA6C09" w:rsidRDefault="00351B6B" w:rsidP="00351B6B">
            <w:pPr>
              <w:rPr>
                <w:rFonts w:ascii="Times New Roman" w:hAnsi="Times New Roman"/>
              </w:rPr>
            </w:pPr>
            <w:r w:rsidRPr="00E278C0">
              <w:rPr>
                <w:rFonts w:ascii="Times New Roman" w:hAnsi="Times New Roman"/>
              </w:rPr>
              <w:t>Numerical (e.g., ELEV2SHOW)</w:t>
            </w:r>
          </w:p>
        </w:tc>
        <w:tc>
          <w:tcPr>
            <w:tcW w:w="2790" w:type="dxa"/>
          </w:tcPr>
          <w:p w14:paraId="3DFF5144" w14:textId="77777777" w:rsidR="00351B6B" w:rsidRDefault="00351B6B" w:rsidP="00351B6B">
            <w:pPr>
              <w:rPr>
                <w:rFonts w:ascii="Courier" w:hAnsi="Courier"/>
                <w:b/>
              </w:rPr>
            </w:pPr>
            <w:r w:rsidRPr="00A06DC2">
              <w:rPr>
                <w:rFonts w:ascii="Courier" w:hAnsi="Courier"/>
                <w:b/>
              </w:rPr>
              <w:t>ELEV2SHOW = 2</w:t>
            </w:r>
          </w:p>
          <w:p w14:paraId="06DD6929" w14:textId="77777777" w:rsidR="007A4D7E" w:rsidRPr="006A0291" w:rsidRDefault="006A0291" w:rsidP="00351B6B">
            <w:pPr>
              <w:rPr>
                <w:rFonts w:ascii="Times New Roman" w:hAnsi="Times New Roman"/>
              </w:rPr>
            </w:pPr>
            <w:r>
              <w:rPr>
                <w:rFonts w:ascii="Times New Roman" w:hAnsi="Times New Roman"/>
              </w:rPr>
              <w:t xml:space="preserve">  </w:t>
            </w:r>
            <w:r w:rsidRPr="00E278C0">
              <w:rPr>
                <w:rFonts w:ascii="Times New Roman" w:hAnsi="Times New Roman"/>
              </w:rPr>
              <w:t>or</w:t>
            </w:r>
          </w:p>
          <w:p w14:paraId="7717F9FF" w14:textId="77777777" w:rsidR="007A4D7E" w:rsidRDefault="007A4D7E" w:rsidP="00351B6B">
            <w:pPr>
              <w:rPr>
                <w:rFonts w:ascii="Courier" w:hAnsi="Courier"/>
                <w:b/>
              </w:rPr>
            </w:pPr>
            <w:r>
              <w:rPr>
                <w:rFonts w:ascii="Courier" w:hAnsi="Courier"/>
                <w:b/>
              </w:rPr>
              <w:t>ELEV2SHOW = ‘2’</w:t>
            </w:r>
          </w:p>
          <w:p w14:paraId="6DDE9D00" w14:textId="77777777" w:rsidR="006A0291" w:rsidRPr="006A0291" w:rsidRDefault="006A0291" w:rsidP="00351B6B">
            <w:pPr>
              <w:rPr>
                <w:rFonts w:ascii="Times New Roman" w:hAnsi="Times New Roman"/>
              </w:rPr>
            </w:pPr>
            <w:r>
              <w:rPr>
                <w:rFonts w:ascii="Times New Roman" w:hAnsi="Times New Roman"/>
              </w:rPr>
              <w:t xml:space="preserve">  </w:t>
            </w:r>
            <w:r w:rsidRPr="00E278C0">
              <w:rPr>
                <w:rFonts w:ascii="Times New Roman" w:hAnsi="Times New Roman"/>
              </w:rPr>
              <w:t>or</w:t>
            </w:r>
          </w:p>
          <w:p w14:paraId="103A0276" w14:textId="77777777" w:rsidR="007A4D7E" w:rsidRPr="00A06DC2" w:rsidRDefault="007A4D7E" w:rsidP="00351B6B">
            <w:pPr>
              <w:rPr>
                <w:rFonts w:ascii="Courier" w:hAnsi="Courier"/>
                <w:b/>
              </w:rPr>
            </w:pPr>
            <w:r>
              <w:rPr>
                <w:rFonts w:ascii="Courier" w:hAnsi="Courier"/>
                <w:b/>
              </w:rPr>
              <w:t>ELEV2SHOW = “2”</w:t>
            </w:r>
          </w:p>
        </w:tc>
        <w:tc>
          <w:tcPr>
            <w:tcW w:w="3348" w:type="dxa"/>
          </w:tcPr>
          <w:p w14:paraId="1C7D2D47" w14:textId="77777777" w:rsidR="006A0291" w:rsidRDefault="00351B6B" w:rsidP="006A0291">
            <w:pPr>
              <w:rPr>
                <w:rFonts w:ascii="Courier" w:hAnsi="Courier"/>
                <w:b/>
              </w:rPr>
            </w:pPr>
            <w:r w:rsidRPr="00A06DC2">
              <w:rPr>
                <w:rFonts w:ascii="Courier" w:hAnsi="Courier"/>
                <w:b/>
              </w:rPr>
              <w:t>ELEV2SHOW = 2</w:t>
            </w:r>
          </w:p>
          <w:p w14:paraId="093ED06B" w14:textId="77777777" w:rsidR="006A0291" w:rsidRDefault="006A0291" w:rsidP="006A0291">
            <w:pPr>
              <w:rPr>
                <w:rFonts w:ascii="Times New Roman" w:hAnsi="Times New Roman"/>
              </w:rPr>
            </w:pPr>
          </w:p>
          <w:p w14:paraId="49CE4142" w14:textId="77777777" w:rsidR="00351B6B" w:rsidRPr="00A06DC2" w:rsidRDefault="006A0291" w:rsidP="006A0291">
            <w:pPr>
              <w:rPr>
                <w:rFonts w:ascii="Courier" w:hAnsi="Courier"/>
                <w:b/>
              </w:rPr>
            </w:pPr>
            <w:r w:rsidRPr="006A0291">
              <w:rPr>
                <w:rFonts w:ascii="Times New Roman" w:hAnsi="Times New Roman"/>
              </w:rPr>
              <w:t>(</w:t>
            </w:r>
            <w:r>
              <w:rPr>
                <w:rFonts w:ascii="Times New Roman" w:hAnsi="Times New Roman"/>
              </w:rPr>
              <w:t xml:space="preserve">IDL rules; </w:t>
            </w:r>
            <w:r w:rsidRPr="006A0291">
              <w:rPr>
                <w:rFonts w:ascii="Times New Roman" w:hAnsi="Times New Roman"/>
              </w:rPr>
              <w:t xml:space="preserve">quotes </w:t>
            </w:r>
            <w:r>
              <w:rPr>
                <w:rFonts w:ascii="Times New Roman" w:hAnsi="Times New Roman"/>
              </w:rPr>
              <w:t>not permitted</w:t>
            </w:r>
            <w:r w:rsidRPr="006A0291">
              <w:rPr>
                <w:rFonts w:ascii="Times New Roman" w:hAnsi="Times New Roman"/>
              </w:rPr>
              <w:t>)</w:t>
            </w:r>
          </w:p>
        </w:tc>
      </w:tr>
      <w:tr w:rsidR="00351B6B" w:rsidRPr="00E278C0" w14:paraId="64139602" w14:textId="77777777" w:rsidTr="006A0291">
        <w:tc>
          <w:tcPr>
            <w:tcW w:w="2718" w:type="dxa"/>
          </w:tcPr>
          <w:p w14:paraId="09DDFBF0" w14:textId="77777777" w:rsidR="00351B6B" w:rsidRPr="00AA6C09" w:rsidRDefault="00351B6B" w:rsidP="00687523">
            <w:pPr>
              <w:rPr>
                <w:rFonts w:ascii="Times New Roman" w:hAnsi="Times New Roman"/>
              </w:rPr>
            </w:pPr>
            <w:r w:rsidRPr="00E278C0">
              <w:rPr>
                <w:rFonts w:ascii="Times New Roman" w:hAnsi="Times New Roman"/>
              </w:rPr>
              <w:t xml:space="preserve">Binary (e.g., </w:t>
            </w:r>
            <w:r w:rsidR="00687523">
              <w:rPr>
                <w:rFonts w:ascii="Times New Roman" w:hAnsi="Times New Roman"/>
              </w:rPr>
              <w:t>CREF</w:t>
            </w:r>
            <w:r w:rsidRPr="00E278C0">
              <w:rPr>
                <w:rFonts w:ascii="Times New Roman" w:hAnsi="Times New Roman"/>
              </w:rPr>
              <w:t>)</w:t>
            </w:r>
          </w:p>
        </w:tc>
        <w:tc>
          <w:tcPr>
            <w:tcW w:w="2790" w:type="dxa"/>
          </w:tcPr>
          <w:p w14:paraId="2416E355" w14:textId="77777777" w:rsidR="00351B6B" w:rsidRPr="00E278C0" w:rsidRDefault="00687523" w:rsidP="00351B6B">
            <w:pPr>
              <w:rPr>
                <w:rFonts w:ascii="Times New Roman" w:hAnsi="Times New Roman"/>
              </w:rPr>
            </w:pPr>
            <w:r>
              <w:rPr>
                <w:rFonts w:ascii="Courier" w:hAnsi="Courier"/>
                <w:b/>
              </w:rPr>
              <w:t>CREF</w:t>
            </w:r>
            <w:r w:rsidR="00351B6B" w:rsidRPr="00A06DC2">
              <w:rPr>
                <w:rFonts w:ascii="Courier" w:hAnsi="Courier"/>
                <w:b/>
              </w:rPr>
              <w:t xml:space="preserve"> = 1</w:t>
            </w:r>
            <w:r w:rsidR="00351B6B" w:rsidRPr="00E278C0">
              <w:rPr>
                <w:rFonts w:ascii="Times New Roman" w:hAnsi="Times New Roman"/>
              </w:rPr>
              <w:t xml:space="preserve">   (On)</w:t>
            </w:r>
          </w:p>
          <w:p w14:paraId="1D1BEFC0" w14:textId="77777777" w:rsidR="00351B6B" w:rsidRDefault="00687523" w:rsidP="00351B6B">
            <w:pPr>
              <w:rPr>
                <w:rFonts w:ascii="Times New Roman" w:hAnsi="Times New Roman"/>
              </w:rPr>
            </w:pPr>
            <w:r>
              <w:rPr>
                <w:rFonts w:ascii="Courier" w:hAnsi="Courier"/>
                <w:b/>
              </w:rPr>
              <w:t>CREF</w:t>
            </w:r>
            <w:r w:rsidR="00351B6B" w:rsidRPr="00A06DC2">
              <w:rPr>
                <w:rFonts w:ascii="Courier" w:hAnsi="Courier"/>
                <w:b/>
              </w:rPr>
              <w:t xml:space="preserve"> = 0</w:t>
            </w:r>
            <w:r w:rsidR="00351B6B" w:rsidRPr="00E278C0">
              <w:rPr>
                <w:rFonts w:ascii="Times New Roman" w:hAnsi="Times New Roman"/>
              </w:rPr>
              <w:t xml:space="preserve">   (Off)</w:t>
            </w:r>
          </w:p>
          <w:p w14:paraId="53C9513F" w14:textId="77777777" w:rsidR="006A0291" w:rsidRDefault="006A0291" w:rsidP="00351B6B">
            <w:pPr>
              <w:rPr>
                <w:rFonts w:ascii="Times New Roman" w:hAnsi="Times New Roman"/>
              </w:rPr>
            </w:pPr>
          </w:p>
          <w:p w14:paraId="6D3EB613" w14:textId="77777777" w:rsidR="006A0291" w:rsidRPr="00AA6C09" w:rsidRDefault="006A0291" w:rsidP="00351B6B">
            <w:pPr>
              <w:rPr>
                <w:rFonts w:ascii="Times New Roman" w:hAnsi="Times New Roman"/>
              </w:rPr>
            </w:pPr>
            <w:r>
              <w:rPr>
                <w:rFonts w:ascii="Times New Roman" w:hAnsi="Times New Roman"/>
              </w:rPr>
              <w:t>(with or without quotes, as above)</w:t>
            </w:r>
          </w:p>
        </w:tc>
        <w:tc>
          <w:tcPr>
            <w:tcW w:w="3348" w:type="dxa"/>
          </w:tcPr>
          <w:p w14:paraId="19DBEF17" w14:textId="77777777" w:rsidR="00351B6B" w:rsidRPr="00E278C0" w:rsidRDefault="00351B6B" w:rsidP="00351B6B">
            <w:pPr>
              <w:rPr>
                <w:rFonts w:ascii="Times New Roman" w:hAnsi="Times New Roman"/>
              </w:rPr>
            </w:pPr>
            <w:r>
              <w:rPr>
                <w:rFonts w:ascii="Courier" w:hAnsi="Courier"/>
                <w:b/>
              </w:rPr>
              <w:t xml:space="preserve"> </w:t>
            </w:r>
            <w:r w:rsidR="00687523">
              <w:rPr>
                <w:rFonts w:ascii="Courier" w:hAnsi="Courier"/>
                <w:b/>
              </w:rPr>
              <w:t>CREF</w:t>
            </w:r>
            <w:r w:rsidRPr="00A06DC2">
              <w:rPr>
                <w:rFonts w:ascii="Courier" w:hAnsi="Courier"/>
                <w:b/>
              </w:rPr>
              <w:t xml:space="preserve"> = 1</w:t>
            </w:r>
            <w:r w:rsidRPr="00E278C0">
              <w:rPr>
                <w:rFonts w:ascii="Times New Roman" w:hAnsi="Times New Roman"/>
              </w:rPr>
              <w:t xml:space="preserve">   (On)</w:t>
            </w:r>
          </w:p>
          <w:p w14:paraId="25700652" w14:textId="77777777" w:rsidR="00351B6B" w:rsidRPr="00E278C0" w:rsidRDefault="00351B6B" w:rsidP="00351B6B">
            <w:pPr>
              <w:rPr>
                <w:rFonts w:ascii="Times New Roman" w:hAnsi="Times New Roman"/>
              </w:rPr>
            </w:pPr>
            <w:r w:rsidRPr="00A06DC2">
              <w:rPr>
                <w:rFonts w:ascii="Courier" w:hAnsi="Courier"/>
                <w:b/>
              </w:rPr>
              <w:t>/</w:t>
            </w:r>
            <w:r w:rsidR="00687523">
              <w:rPr>
                <w:rFonts w:ascii="Courier" w:hAnsi="Courier"/>
                <w:b/>
              </w:rPr>
              <w:t>CREF</w:t>
            </w:r>
            <w:r w:rsidRPr="00E278C0">
              <w:rPr>
                <w:rFonts w:ascii="Times New Roman" w:hAnsi="Times New Roman"/>
                <w:b/>
              </w:rPr>
              <w:t xml:space="preserve">   </w:t>
            </w:r>
            <w:r w:rsidRPr="00E278C0">
              <w:rPr>
                <w:rFonts w:ascii="Times New Roman" w:hAnsi="Times New Roman"/>
              </w:rPr>
              <w:t xml:space="preserve"> (On, slash form)</w:t>
            </w:r>
          </w:p>
          <w:p w14:paraId="55AF3DC5" w14:textId="77777777" w:rsidR="006A0291" w:rsidRDefault="00351B6B" w:rsidP="006A0291">
            <w:pPr>
              <w:rPr>
                <w:rFonts w:ascii="Times New Roman" w:hAnsi="Times New Roman"/>
              </w:rPr>
            </w:pPr>
            <w:r>
              <w:rPr>
                <w:rFonts w:ascii="Courier" w:hAnsi="Courier"/>
                <w:b/>
              </w:rPr>
              <w:t xml:space="preserve"> </w:t>
            </w:r>
            <w:r w:rsidR="00687523">
              <w:rPr>
                <w:rFonts w:ascii="Courier" w:hAnsi="Courier"/>
                <w:b/>
              </w:rPr>
              <w:t>CREF</w:t>
            </w:r>
            <w:r w:rsidRPr="00A06DC2">
              <w:rPr>
                <w:rFonts w:ascii="Courier" w:hAnsi="Courier"/>
                <w:b/>
              </w:rPr>
              <w:t xml:space="preserve"> = 0</w:t>
            </w:r>
            <w:r w:rsidRPr="00E278C0">
              <w:rPr>
                <w:rFonts w:ascii="Times New Roman" w:hAnsi="Times New Roman"/>
              </w:rPr>
              <w:t xml:space="preserve">   (Off)</w:t>
            </w:r>
            <w:r w:rsidR="006A0291">
              <w:rPr>
                <w:rFonts w:ascii="Times New Roman" w:hAnsi="Times New Roman"/>
              </w:rPr>
              <w:t xml:space="preserve"> </w:t>
            </w:r>
          </w:p>
          <w:p w14:paraId="3EE1A16F" w14:textId="77777777" w:rsidR="006A0291" w:rsidRDefault="006A0291" w:rsidP="006A0291">
            <w:pPr>
              <w:rPr>
                <w:rFonts w:ascii="Times New Roman" w:hAnsi="Times New Roman"/>
              </w:rPr>
            </w:pPr>
          </w:p>
          <w:p w14:paraId="70FAE441" w14:textId="77777777" w:rsidR="00351B6B" w:rsidRPr="00E278C0" w:rsidRDefault="006A0291" w:rsidP="006A0291">
            <w:pPr>
              <w:rPr>
                <w:rFonts w:ascii="Times New Roman" w:hAnsi="Times New Roman"/>
              </w:rPr>
            </w:pPr>
            <w:r w:rsidRPr="006A0291">
              <w:rPr>
                <w:rFonts w:ascii="Times New Roman" w:hAnsi="Times New Roman"/>
              </w:rPr>
              <w:t>(</w:t>
            </w:r>
            <w:r>
              <w:rPr>
                <w:rFonts w:ascii="Times New Roman" w:hAnsi="Times New Roman"/>
              </w:rPr>
              <w:t xml:space="preserve">IDL rules; </w:t>
            </w:r>
            <w:r w:rsidRPr="006A0291">
              <w:rPr>
                <w:rFonts w:ascii="Times New Roman" w:hAnsi="Times New Roman"/>
              </w:rPr>
              <w:t xml:space="preserve">quotes </w:t>
            </w:r>
            <w:r>
              <w:rPr>
                <w:rFonts w:ascii="Times New Roman" w:hAnsi="Times New Roman"/>
              </w:rPr>
              <w:t>not permitted</w:t>
            </w:r>
            <w:r w:rsidRPr="006A0291">
              <w:rPr>
                <w:rFonts w:ascii="Times New Roman" w:hAnsi="Times New Roman"/>
              </w:rPr>
              <w:t>)</w:t>
            </w:r>
          </w:p>
        </w:tc>
      </w:tr>
    </w:tbl>
    <w:p w14:paraId="5E6EC96E" w14:textId="77777777" w:rsidR="00351B6B" w:rsidRPr="00E278C0" w:rsidRDefault="00351B6B" w:rsidP="00351B6B">
      <w:pPr>
        <w:rPr>
          <w:rFonts w:ascii="Times New Roman" w:hAnsi="Times New Roman"/>
        </w:rPr>
      </w:pPr>
    </w:p>
    <w:p w14:paraId="5B3260B8" w14:textId="77777777" w:rsidR="00351B6B" w:rsidRPr="00992783" w:rsidRDefault="00351B6B" w:rsidP="00351B6B">
      <w:pPr>
        <w:pStyle w:val="Heading1"/>
      </w:pPr>
      <w:bookmarkStart w:id="5" w:name="_Toc120701566"/>
      <w:bookmarkStart w:id="6" w:name="_Toc494454386"/>
      <w:r w:rsidRPr="00992783">
        <w:t>PRECONDITIONS AND LIMITATIONS</w:t>
      </w:r>
      <w:bookmarkEnd w:id="5"/>
      <w:bookmarkEnd w:id="6"/>
    </w:p>
    <w:p w14:paraId="36B551EE" w14:textId="77777777" w:rsidR="00351B6B" w:rsidRPr="00E278C0" w:rsidRDefault="00351B6B" w:rsidP="00351B6B">
      <w:pPr>
        <w:rPr>
          <w:rFonts w:ascii="Times New Roman" w:hAnsi="Times New Roman"/>
        </w:rPr>
      </w:pPr>
    </w:p>
    <w:p w14:paraId="6514DE31" w14:textId="77777777" w:rsidR="00351B6B" w:rsidRPr="00E278C0" w:rsidRDefault="00351B6B" w:rsidP="00351B6B">
      <w:pPr>
        <w:rPr>
          <w:rFonts w:ascii="Times New Roman" w:hAnsi="Times New Roman"/>
        </w:rPr>
      </w:pPr>
      <w:r w:rsidRPr="00E278C0">
        <w:rPr>
          <w:rFonts w:ascii="Times New Roman" w:hAnsi="Times New Roman"/>
        </w:rPr>
        <w:t>The cross section analysis procedure may be run in IDL using any of the following methods:</w:t>
      </w:r>
    </w:p>
    <w:p w14:paraId="6C9CE99F" w14:textId="77777777" w:rsidR="00351B6B" w:rsidRPr="00E278C0" w:rsidRDefault="00351B6B" w:rsidP="00351B6B">
      <w:pPr>
        <w:rPr>
          <w:rFonts w:ascii="Times New Roman" w:hAnsi="Times New Roman"/>
        </w:rPr>
      </w:pPr>
    </w:p>
    <w:p w14:paraId="5ABB6136" w14:textId="77777777" w:rsidR="00351B6B" w:rsidRPr="00E278C0" w:rsidRDefault="00351B6B" w:rsidP="00351B6B">
      <w:pPr>
        <w:numPr>
          <w:ilvl w:val="0"/>
          <w:numId w:val="3"/>
        </w:numPr>
        <w:rPr>
          <w:rFonts w:ascii="Times New Roman" w:hAnsi="Times New Roman"/>
        </w:rPr>
      </w:pPr>
      <w:r w:rsidRPr="00E278C0">
        <w:rPr>
          <w:rFonts w:ascii="Times New Roman" w:hAnsi="Times New Roman"/>
        </w:rPr>
        <w:t>via command-line IDL or the IDL Development Environment (IDLDE), with a licensed copy of IDL</w:t>
      </w:r>
    </w:p>
    <w:p w14:paraId="618D368C" w14:textId="77777777" w:rsidR="00351B6B" w:rsidRPr="00E278C0" w:rsidRDefault="00351B6B" w:rsidP="00351B6B">
      <w:pPr>
        <w:numPr>
          <w:ilvl w:val="0"/>
          <w:numId w:val="3"/>
        </w:numPr>
        <w:rPr>
          <w:rFonts w:ascii="Times New Roman" w:hAnsi="Times New Roman"/>
        </w:rPr>
      </w:pPr>
      <w:r w:rsidRPr="00E278C0">
        <w:rPr>
          <w:rFonts w:ascii="Times New Roman" w:hAnsi="Times New Roman"/>
        </w:rPr>
        <w:t>via command-line IDL or the IDLDE, in a time-limited evaluation mode with an unlicensed copy of IDL</w:t>
      </w:r>
    </w:p>
    <w:p w14:paraId="01728236" w14:textId="77777777" w:rsidR="00351B6B" w:rsidRPr="00E278C0" w:rsidRDefault="00351B6B" w:rsidP="00351B6B">
      <w:pPr>
        <w:numPr>
          <w:ilvl w:val="0"/>
          <w:numId w:val="3"/>
        </w:numPr>
        <w:rPr>
          <w:rFonts w:ascii="Times New Roman" w:hAnsi="Times New Roman"/>
        </w:rPr>
      </w:pPr>
      <w:r w:rsidRPr="00E278C0">
        <w:rPr>
          <w:rFonts w:ascii="Times New Roman" w:hAnsi="Times New Roman"/>
        </w:rPr>
        <w:t>within the IDL “Virtual Machine”, with either a licensed or unlicensed copy of IDL</w:t>
      </w:r>
      <w:r w:rsidR="00132189">
        <w:rPr>
          <w:rFonts w:ascii="Times New Roman" w:hAnsi="Times New Roman"/>
        </w:rPr>
        <w:t xml:space="preserve"> (precompiled program file </w:t>
      </w:r>
      <w:proofErr w:type="spellStart"/>
      <w:r w:rsidR="00132189" w:rsidRPr="00132189">
        <w:rPr>
          <w:rFonts w:ascii="Times New Roman" w:hAnsi="Times New Roman"/>
          <w:b/>
        </w:rPr>
        <w:t>cross_sections_driver</w:t>
      </w:r>
      <w:r w:rsidR="00132189">
        <w:rPr>
          <w:rFonts w:ascii="Times New Roman" w:hAnsi="Times New Roman"/>
          <w:b/>
        </w:rPr>
        <w:t>.sav</w:t>
      </w:r>
      <w:proofErr w:type="spellEnd"/>
      <w:r w:rsidR="00132189">
        <w:rPr>
          <w:rFonts w:ascii="Times New Roman" w:hAnsi="Times New Roman"/>
        </w:rPr>
        <w:t xml:space="preserve"> only)</w:t>
      </w:r>
      <w:r w:rsidRPr="00E278C0">
        <w:rPr>
          <w:rFonts w:ascii="Times New Roman" w:hAnsi="Times New Roman"/>
        </w:rPr>
        <w:t>.</w:t>
      </w:r>
    </w:p>
    <w:p w14:paraId="20FA13EE" w14:textId="77777777" w:rsidR="00351B6B" w:rsidRPr="00E278C0" w:rsidRDefault="00351B6B" w:rsidP="00351B6B">
      <w:pPr>
        <w:rPr>
          <w:rFonts w:ascii="Times New Roman" w:hAnsi="Times New Roman"/>
        </w:rPr>
      </w:pPr>
    </w:p>
    <w:p w14:paraId="34DB61C9" w14:textId="77777777" w:rsidR="00351B6B" w:rsidRPr="00E278C0" w:rsidRDefault="00351B6B" w:rsidP="00351B6B">
      <w:pPr>
        <w:rPr>
          <w:rFonts w:ascii="Times New Roman" w:hAnsi="Times New Roman"/>
        </w:rPr>
      </w:pPr>
      <w:r w:rsidRPr="00E278C0">
        <w:rPr>
          <w:rFonts w:ascii="Times New Roman" w:hAnsi="Times New Roman"/>
        </w:rPr>
        <w:t>The major limitations of each of these methods for the cross sections procedures are that:</w:t>
      </w:r>
    </w:p>
    <w:p w14:paraId="5F433692" w14:textId="77777777" w:rsidR="00351B6B" w:rsidRPr="00E278C0" w:rsidRDefault="00351B6B" w:rsidP="00351B6B">
      <w:pPr>
        <w:rPr>
          <w:rFonts w:ascii="Times New Roman" w:hAnsi="Times New Roman"/>
        </w:rPr>
      </w:pPr>
    </w:p>
    <w:p w14:paraId="3091595E" w14:textId="77777777" w:rsidR="00351B6B" w:rsidRPr="00E278C0" w:rsidRDefault="00351B6B" w:rsidP="00351B6B">
      <w:pPr>
        <w:numPr>
          <w:ilvl w:val="0"/>
          <w:numId w:val="4"/>
        </w:numPr>
        <w:rPr>
          <w:rFonts w:ascii="Times New Roman" w:hAnsi="Times New Roman"/>
        </w:rPr>
      </w:pPr>
      <w:r w:rsidRPr="00E278C0">
        <w:rPr>
          <w:rFonts w:ascii="Times New Roman" w:hAnsi="Times New Roman"/>
        </w:rPr>
        <w:t xml:space="preserve">when running command-line IDL or IDLDE without an IDL license, the session automatically terminates after 7 minutes.  This can be very inconvenient if analyzing a large number of cases in a session, or if a large number of options need to be specified on the command line and edited between runs.  As an alternative to these IDL modes, the “wrapped” procedure </w:t>
      </w:r>
      <w:proofErr w:type="spellStart"/>
      <w:r w:rsidRPr="00444DC8">
        <w:rPr>
          <w:rFonts w:ascii="Times New Roman" w:hAnsi="Times New Roman"/>
          <w:b/>
          <w:color w:val="000000"/>
        </w:rPr>
        <w:t>cross_sections_driver</w:t>
      </w:r>
      <w:proofErr w:type="spellEnd"/>
      <w:r w:rsidRPr="008A0224">
        <w:rPr>
          <w:rFonts w:ascii="Times New Roman" w:hAnsi="Times New Roman"/>
        </w:rPr>
        <w:t xml:space="preserve"> </w:t>
      </w:r>
      <w:r w:rsidRPr="00E278C0">
        <w:rPr>
          <w:rFonts w:ascii="Times New Roman" w:hAnsi="Times New Roman"/>
        </w:rPr>
        <w:t>may be executed using the freely available IDL Virtual Machine, with or without an IDL license.  The IDL Virtual Machine does not limit the length of a session.</w:t>
      </w:r>
    </w:p>
    <w:p w14:paraId="531E3088" w14:textId="77777777" w:rsidR="00351B6B" w:rsidRDefault="00351B6B" w:rsidP="00351B6B">
      <w:pPr>
        <w:numPr>
          <w:ilvl w:val="0"/>
          <w:numId w:val="4"/>
        </w:numPr>
        <w:rPr>
          <w:rFonts w:ascii="Times New Roman" w:hAnsi="Times New Roman"/>
        </w:rPr>
      </w:pPr>
      <w:r w:rsidRPr="00E278C0">
        <w:rPr>
          <w:rFonts w:ascii="Times New Roman" w:hAnsi="Times New Roman"/>
        </w:rPr>
        <w:lastRenderedPageBreak/>
        <w:t xml:space="preserve">the IDL Virtual Machine does not provide a </w:t>
      </w:r>
      <w:r w:rsidRPr="00E278C0">
        <w:rPr>
          <w:rFonts w:ascii="Times New Roman" w:hAnsi="Times New Roman"/>
          <w:u w:val="single"/>
        </w:rPr>
        <w:t>direct</w:t>
      </w:r>
      <w:r w:rsidRPr="00E278C0">
        <w:rPr>
          <w:rFonts w:ascii="Times New Roman" w:hAnsi="Times New Roman"/>
        </w:rPr>
        <w:t xml:space="preserve"> mechanism to specify mandatory and keyword parameters to a procedure.   The </w:t>
      </w:r>
      <w:proofErr w:type="spellStart"/>
      <w:r w:rsidRPr="00444DC8">
        <w:rPr>
          <w:rFonts w:ascii="Times New Roman" w:hAnsi="Times New Roman"/>
          <w:b/>
          <w:color w:val="000000"/>
        </w:rPr>
        <w:t>cross_sections_driver</w:t>
      </w:r>
      <w:proofErr w:type="spellEnd"/>
      <w:r w:rsidRPr="008A0224">
        <w:rPr>
          <w:rFonts w:ascii="Times New Roman" w:hAnsi="Times New Roman"/>
        </w:rPr>
        <w:t xml:space="preserve"> </w:t>
      </w:r>
      <w:r>
        <w:rPr>
          <w:rFonts w:ascii="Times New Roman" w:hAnsi="Times New Roman"/>
        </w:rPr>
        <w:t>procedure gets around this limitation by reading the keyword parameters from a text file and handling them internally.</w:t>
      </w:r>
    </w:p>
    <w:p w14:paraId="4838B2E3" w14:textId="77777777" w:rsidR="001F3D7C" w:rsidRDefault="001F3D7C" w:rsidP="00351B6B">
      <w:pPr>
        <w:numPr>
          <w:ilvl w:val="0"/>
          <w:numId w:val="4"/>
        </w:numPr>
        <w:rPr>
          <w:rFonts w:ascii="Times New Roman" w:hAnsi="Times New Roman"/>
        </w:rPr>
      </w:pPr>
      <w:r>
        <w:rPr>
          <w:rFonts w:ascii="Times New Roman" w:hAnsi="Times New Roman"/>
        </w:rPr>
        <w:t>The IDL Virtual Machine allows only precompiled and saved IDL procedures to run, so modifications to the code may not be made in this mode.</w:t>
      </w:r>
    </w:p>
    <w:p w14:paraId="1667AD08" w14:textId="2265BDF6" w:rsidR="00C566DE" w:rsidRPr="00E278C0" w:rsidRDefault="00C566DE" w:rsidP="00351B6B">
      <w:pPr>
        <w:numPr>
          <w:ilvl w:val="0"/>
          <w:numId w:val="4"/>
        </w:numPr>
        <w:rPr>
          <w:rFonts w:ascii="Times New Roman" w:hAnsi="Times New Roman"/>
        </w:rPr>
      </w:pPr>
      <w:r>
        <w:rPr>
          <w:rFonts w:ascii="Times New Roman" w:hAnsi="Times New Roman"/>
        </w:rPr>
        <w:t>It is not possible to output an animated GIF file unless running a licensed copy of IDL.</w:t>
      </w:r>
    </w:p>
    <w:p w14:paraId="4233945E" w14:textId="77777777" w:rsidR="00351B6B" w:rsidRPr="00E278C0" w:rsidRDefault="00351B6B" w:rsidP="00351B6B">
      <w:pPr>
        <w:rPr>
          <w:rFonts w:ascii="Times New Roman" w:hAnsi="Times New Roman"/>
        </w:rPr>
      </w:pPr>
    </w:p>
    <w:p w14:paraId="4FCFB530" w14:textId="77777777" w:rsidR="00351B6B" w:rsidRPr="00E278C0" w:rsidRDefault="00351B6B" w:rsidP="00351B6B">
      <w:pPr>
        <w:rPr>
          <w:rFonts w:ascii="Times New Roman" w:hAnsi="Times New Roman"/>
        </w:rPr>
      </w:pPr>
      <w:r w:rsidRPr="00E278C0">
        <w:rPr>
          <w:rFonts w:ascii="Times New Roman" w:hAnsi="Times New Roman"/>
        </w:rPr>
        <w:t>In any case, a working copy of IDL or the IDL Virtual Machine must be installed or available over the network on the host where the procedures will be run.  The procedures cannot be run outside of IDL or the IDL Virtual Machine.  In addition, the program files and (at a minimum) test data files for the cross sections program must be installed on the host where the procedures will be run.  Installation procedures for the cross sections program are provided with the software bundle, and are not repeated in this document.</w:t>
      </w:r>
    </w:p>
    <w:p w14:paraId="6E66C083" w14:textId="77777777" w:rsidR="00351B6B" w:rsidRPr="00E278C0" w:rsidRDefault="00351B6B" w:rsidP="00351B6B">
      <w:pPr>
        <w:rPr>
          <w:rFonts w:ascii="Times New Roman" w:hAnsi="Times New Roman"/>
        </w:rPr>
      </w:pPr>
    </w:p>
    <w:p w14:paraId="76F445C4" w14:textId="77777777" w:rsidR="00351B6B" w:rsidRPr="00992783" w:rsidRDefault="00351B6B" w:rsidP="00351B6B">
      <w:pPr>
        <w:pStyle w:val="Heading1"/>
      </w:pPr>
      <w:bookmarkStart w:id="7" w:name="_Toc120701567"/>
      <w:bookmarkStart w:id="8" w:name="_Toc494454387"/>
      <w:r w:rsidRPr="00992783">
        <w:t>RUNNING THE PROGRAM</w:t>
      </w:r>
      <w:bookmarkEnd w:id="7"/>
      <w:bookmarkEnd w:id="8"/>
    </w:p>
    <w:p w14:paraId="14256ADD" w14:textId="77777777" w:rsidR="00351B6B" w:rsidRPr="00E278C0" w:rsidRDefault="00351B6B" w:rsidP="00351B6B">
      <w:pPr>
        <w:rPr>
          <w:rFonts w:ascii="Times New Roman" w:hAnsi="Times New Roman"/>
        </w:rPr>
      </w:pPr>
    </w:p>
    <w:p w14:paraId="7A816118" w14:textId="447F1BC1" w:rsidR="00351B6B" w:rsidRPr="00E278C0" w:rsidRDefault="00351B6B" w:rsidP="00351B6B">
      <w:pPr>
        <w:rPr>
          <w:rFonts w:ascii="Times New Roman" w:hAnsi="Times New Roman"/>
        </w:rPr>
      </w:pPr>
      <w:r w:rsidRPr="00E278C0">
        <w:rPr>
          <w:rFonts w:ascii="Times New Roman" w:hAnsi="Times New Roman"/>
        </w:rPr>
        <w:t xml:space="preserve">Most users will find it much easier and more convenient to run </w:t>
      </w:r>
      <w:proofErr w:type="spellStart"/>
      <w:r>
        <w:rPr>
          <w:rFonts w:ascii="Times New Roman" w:hAnsi="Times New Roman"/>
          <w:b/>
          <w:color w:val="000000"/>
        </w:rPr>
        <w:t>cross_sections_d</w:t>
      </w:r>
      <w:r w:rsidRPr="0028712A">
        <w:rPr>
          <w:rFonts w:ascii="Times New Roman" w:hAnsi="Times New Roman"/>
          <w:b/>
          <w:color w:val="000000"/>
        </w:rPr>
        <w:t>river</w:t>
      </w:r>
      <w:proofErr w:type="spellEnd"/>
      <w:r>
        <w:rPr>
          <w:rFonts w:ascii="Times New Roman" w:hAnsi="Times New Roman"/>
          <w:color w:val="000000"/>
        </w:rPr>
        <w:t>,</w:t>
      </w:r>
      <w:r w:rsidRPr="008A0224">
        <w:rPr>
          <w:rFonts w:ascii="Times New Roman" w:hAnsi="Times New Roman"/>
        </w:rPr>
        <w:t xml:space="preserve"> </w:t>
      </w:r>
      <w:r w:rsidRPr="00E278C0">
        <w:rPr>
          <w:rFonts w:ascii="Times New Roman" w:hAnsi="Times New Roman"/>
        </w:rPr>
        <w:t xml:space="preserve">the wrapped version of the cross sections procedure.  Therefore, directions for running this version of the program will be presented first.  Instructions for running the “raw” </w:t>
      </w:r>
      <w:r w:rsidR="0028222E">
        <w:rPr>
          <w:rFonts w:ascii="Times New Roman" w:hAnsi="Times New Roman"/>
        </w:rPr>
        <w:t>procedures</w:t>
      </w:r>
      <w:r w:rsidRPr="00E278C0">
        <w:rPr>
          <w:rFonts w:ascii="Times New Roman" w:hAnsi="Times New Roman"/>
        </w:rPr>
        <w:t xml:space="preserve"> </w:t>
      </w:r>
      <w:proofErr w:type="spellStart"/>
      <w:r w:rsidRPr="00E278C0">
        <w:rPr>
          <w:rFonts w:ascii="Times New Roman" w:hAnsi="Times New Roman"/>
          <w:b/>
        </w:rPr>
        <w:t>pr_and_geo_match_x_sections</w:t>
      </w:r>
      <w:proofErr w:type="spellEnd"/>
      <w:r w:rsidRPr="00E278C0">
        <w:rPr>
          <w:rFonts w:ascii="Times New Roman" w:hAnsi="Times New Roman"/>
        </w:rPr>
        <w:t xml:space="preserve"> </w:t>
      </w:r>
      <w:r w:rsidR="007E79D4">
        <w:rPr>
          <w:rFonts w:ascii="Times New Roman" w:hAnsi="Times New Roman"/>
        </w:rPr>
        <w:t>or</w:t>
      </w:r>
      <w:r w:rsidR="007E79D4" w:rsidRPr="00E278C0">
        <w:rPr>
          <w:rFonts w:ascii="Times New Roman" w:hAnsi="Times New Roman"/>
        </w:rPr>
        <w:t xml:space="preserve"> </w:t>
      </w:r>
      <w:proofErr w:type="spellStart"/>
      <w:r w:rsidR="007E79D4" w:rsidRPr="0028222E">
        <w:rPr>
          <w:rFonts w:ascii="Times New Roman" w:hAnsi="Times New Roman"/>
          <w:b/>
        </w:rPr>
        <w:t>dpr_and_geo_match_x_sections</w:t>
      </w:r>
      <w:proofErr w:type="spellEnd"/>
      <w:r w:rsidR="007E79D4" w:rsidRPr="00E278C0">
        <w:rPr>
          <w:rFonts w:ascii="Times New Roman" w:hAnsi="Times New Roman"/>
        </w:rPr>
        <w:t xml:space="preserve"> </w:t>
      </w:r>
      <w:r w:rsidRPr="00E278C0">
        <w:rPr>
          <w:rFonts w:ascii="Times New Roman" w:hAnsi="Times New Roman"/>
        </w:rPr>
        <w:t>will be presented later.</w:t>
      </w:r>
    </w:p>
    <w:p w14:paraId="5076DA7E" w14:textId="77777777" w:rsidR="00351B6B" w:rsidRPr="00AB44F5" w:rsidRDefault="00351B6B" w:rsidP="00A55704">
      <w:pPr>
        <w:pStyle w:val="Heading2"/>
        <w:keepNext w:val="0"/>
      </w:pPr>
      <w:bookmarkStart w:id="9" w:name="_Toc120701568"/>
      <w:bookmarkStart w:id="10" w:name="_Toc494454388"/>
      <w:r>
        <w:t>Prepare Control File for t</w:t>
      </w:r>
      <w:r w:rsidRPr="00AB44F5">
        <w:t xml:space="preserve">he </w:t>
      </w:r>
      <w:proofErr w:type="spellStart"/>
      <w:r>
        <w:t>cross_sections_driver</w:t>
      </w:r>
      <w:proofErr w:type="spellEnd"/>
      <w:r>
        <w:t xml:space="preserve"> P</w:t>
      </w:r>
      <w:r w:rsidRPr="00AB44F5">
        <w:t>rocedure</w:t>
      </w:r>
      <w:bookmarkEnd w:id="9"/>
      <w:bookmarkEnd w:id="10"/>
    </w:p>
    <w:p w14:paraId="7AA8E884" w14:textId="56C4957C" w:rsidR="00351B6B" w:rsidRDefault="00351B6B" w:rsidP="00351B6B">
      <w:pPr>
        <w:rPr>
          <w:rFonts w:ascii="Times New Roman" w:hAnsi="Times New Roman"/>
        </w:rPr>
      </w:pPr>
      <w:r w:rsidRPr="00E278C0">
        <w:rPr>
          <w:rFonts w:ascii="Times New Roman" w:hAnsi="Times New Roman"/>
        </w:rPr>
        <w:t xml:space="preserve">The </w:t>
      </w:r>
      <w:proofErr w:type="spellStart"/>
      <w:r w:rsidRPr="00E278C0">
        <w:rPr>
          <w:rFonts w:ascii="Times New Roman" w:hAnsi="Times New Roman"/>
          <w:b/>
        </w:rPr>
        <w:t>cross_sections_driver</w:t>
      </w:r>
      <w:proofErr w:type="spellEnd"/>
      <w:r w:rsidRPr="00E278C0">
        <w:rPr>
          <w:rFonts w:ascii="Times New Roman" w:hAnsi="Times New Roman"/>
        </w:rPr>
        <w:t xml:space="preserve"> procedure reads a plain (ASCII) text control file with the desired keyword parameters entered on separate lines in a specific format.  </w:t>
      </w:r>
      <w:r w:rsidRPr="00E278C0">
        <w:rPr>
          <w:rFonts w:ascii="Times New Roman" w:hAnsi="Times New Roman"/>
          <w:b/>
          <w:i/>
        </w:rPr>
        <w:t xml:space="preserve">A valid control file must be prepared and saved before </w:t>
      </w:r>
      <w:proofErr w:type="spellStart"/>
      <w:r w:rsidRPr="00E278C0">
        <w:rPr>
          <w:rFonts w:ascii="Times New Roman" w:hAnsi="Times New Roman"/>
          <w:b/>
        </w:rPr>
        <w:t>cross_sections_d</w:t>
      </w:r>
      <w:r w:rsidRPr="00444DC8">
        <w:rPr>
          <w:rFonts w:ascii="Times New Roman" w:hAnsi="Times New Roman"/>
          <w:b/>
          <w:color w:val="000000"/>
        </w:rPr>
        <w:t>river</w:t>
      </w:r>
      <w:proofErr w:type="spellEnd"/>
      <w:r w:rsidRPr="003B39C7">
        <w:rPr>
          <w:rFonts w:ascii="Times New Roman" w:hAnsi="Times New Roman"/>
          <w:b/>
          <w:i/>
          <w:color w:val="000000"/>
        </w:rPr>
        <w:t xml:space="preserve"> can be run.</w:t>
      </w:r>
      <w:r>
        <w:rPr>
          <w:rFonts w:ascii="Times New Roman" w:hAnsi="Times New Roman"/>
          <w:color w:val="000000"/>
        </w:rPr>
        <w:t xml:space="preserve"> </w:t>
      </w:r>
      <w:r w:rsidRPr="008A0224">
        <w:rPr>
          <w:rFonts w:ascii="Times New Roman" w:hAnsi="Times New Roman"/>
        </w:rPr>
        <w:t xml:space="preserve"> </w:t>
      </w:r>
      <w:r w:rsidRPr="00E278C0">
        <w:rPr>
          <w:rFonts w:ascii="Times New Roman" w:hAnsi="Times New Roman"/>
        </w:rPr>
        <w:t xml:space="preserve">By convention, the name of the control file should end with the file extension </w:t>
      </w:r>
      <w:proofErr w:type="gramStart"/>
      <w:r w:rsidRPr="00E278C0">
        <w:rPr>
          <w:rFonts w:ascii="Times New Roman" w:hAnsi="Times New Roman"/>
        </w:rPr>
        <w:t>‘.</w:t>
      </w:r>
      <w:proofErr w:type="spellStart"/>
      <w:r w:rsidRPr="00E278C0">
        <w:rPr>
          <w:rFonts w:ascii="Times New Roman" w:hAnsi="Times New Roman"/>
        </w:rPr>
        <w:t>ctl</w:t>
      </w:r>
      <w:proofErr w:type="spellEnd"/>
      <w:proofErr w:type="gramEnd"/>
      <w:r w:rsidRPr="00E278C0">
        <w:rPr>
          <w:rFonts w:ascii="Times New Roman" w:hAnsi="Times New Roman"/>
        </w:rPr>
        <w:t>’ (e.g., ‘</w:t>
      </w:r>
      <w:proofErr w:type="spellStart"/>
      <w:r w:rsidRPr="00E278C0">
        <w:rPr>
          <w:rFonts w:ascii="Times New Roman" w:hAnsi="Times New Roman"/>
        </w:rPr>
        <w:t>StatDisplayParamsKMOB.ctl</w:t>
      </w:r>
      <w:proofErr w:type="spellEnd"/>
      <w:r w:rsidRPr="00E278C0">
        <w:rPr>
          <w:rFonts w:ascii="Times New Roman" w:hAnsi="Times New Roman"/>
        </w:rPr>
        <w:t xml:space="preserve">’).  Any number of control files may be created and saved under different names.  A sample file of the required format, which includes all </w:t>
      </w:r>
      <w:r w:rsidR="00C30195">
        <w:rPr>
          <w:rFonts w:ascii="Times New Roman" w:hAnsi="Times New Roman"/>
        </w:rPr>
        <w:t xml:space="preserve">necessary and </w:t>
      </w:r>
      <w:r w:rsidRPr="00E278C0">
        <w:rPr>
          <w:rFonts w:ascii="Times New Roman" w:hAnsi="Times New Roman"/>
        </w:rPr>
        <w:t>allowable keyword parameters</w:t>
      </w:r>
      <w:r w:rsidR="00576F48">
        <w:rPr>
          <w:rFonts w:ascii="Times New Roman" w:hAnsi="Times New Roman"/>
        </w:rPr>
        <w:t xml:space="preserve"> for instructing </w:t>
      </w:r>
      <w:proofErr w:type="spellStart"/>
      <w:r w:rsidR="00576F48" w:rsidRPr="00576F48">
        <w:rPr>
          <w:rFonts w:ascii="Times New Roman" w:hAnsi="Times New Roman"/>
          <w:b/>
        </w:rPr>
        <w:t>cross_sections_driver</w:t>
      </w:r>
      <w:proofErr w:type="spellEnd"/>
      <w:r w:rsidR="00576F48">
        <w:rPr>
          <w:rFonts w:ascii="Times New Roman" w:hAnsi="Times New Roman"/>
        </w:rPr>
        <w:t xml:space="preserve"> to run</w:t>
      </w:r>
      <w:r w:rsidR="0028222E">
        <w:rPr>
          <w:rFonts w:ascii="Times New Roman" w:hAnsi="Times New Roman"/>
        </w:rPr>
        <w:t xml:space="preserve"> </w:t>
      </w:r>
      <w:proofErr w:type="spellStart"/>
      <w:r w:rsidR="007E79D4" w:rsidRPr="007E79D4">
        <w:rPr>
          <w:rFonts w:ascii="Times New Roman" w:hAnsi="Times New Roman"/>
          <w:b/>
        </w:rPr>
        <w:t>d</w:t>
      </w:r>
      <w:r w:rsidR="0028222E" w:rsidRPr="007E79D4">
        <w:rPr>
          <w:rFonts w:ascii="Times New Roman" w:hAnsi="Times New Roman"/>
          <w:b/>
        </w:rPr>
        <w:t>p</w:t>
      </w:r>
      <w:r w:rsidR="0028222E" w:rsidRPr="00E278C0">
        <w:rPr>
          <w:rFonts w:ascii="Times New Roman" w:hAnsi="Times New Roman"/>
          <w:b/>
        </w:rPr>
        <w:t>r_and_geo_match_x_sections</w:t>
      </w:r>
      <w:proofErr w:type="spellEnd"/>
      <w:r w:rsidR="00147CC0">
        <w:rPr>
          <w:rFonts w:ascii="Times New Roman" w:hAnsi="Times New Roman"/>
        </w:rPr>
        <w:t>, is shown below.</w:t>
      </w:r>
    </w:p>
    <w:p w14:paraId="307CAA79" w14:textId="77777777" w:rsidR="00147CC0" w:rsidRDefault="00147CC0" w:rsidP="00351B6B">
      <w:pPr>
        <w:rPr>
          <w:rFonts w:ascii="Times New Roman" w:hAnsi="Times New Roman"/>
        </w:rPr>
      </w:pPr>
    </w:p>
    <w:p w14:paraId="261B1B6C" w14:textId="7B963A63" w:rsidR="00147CC0" w:rsidRDefault="00147CC0" w:rsidP="00147CC0">
      <w:pPr>
        <w:rPr>
          <w:rFonts w:ascii="Times New Roman" w:hAnsi="Times New Roman"/>
        </w:rPr>
      </w:pPr>
      <w:r w:rsidRPr="00E278C0">
        <w:rPr>
          <w:rFonts w:ascii="Times New Roman" w:hAnsi="Times New Roman"/>
        </w:rPr>
        <w:t xml:space="preserve">Leading and trailing spaces, and spaces either side of the assignment operator (=) in the control file, are optional and ignored. </w:t>
      </w:r>
      <w:r w:rsidR="00D40AD8">
        <w:rPr>
          <w:rFonts w:ascii="Times New Roman" w:hAnsi="Times New Roman"/>
        </w:rPr>
        <w:t xml:space="preserve"> Control file</w:t>
      </w:r>
      <w:r w:rsidR="00D40AD8">
        <w:rPr>
          <w:rFonts w:ascii="Times New Roman" w:hAnsi="Times New Roman"/>
        </w:rPr>
        <w:t xml:space="preserve"> line</w:t>
      </w:r>
      <w:r w:rsidR="00D40AD8">
        <w:rPr>
          <w:rFonts w:ascii="Times New Roman" w:hAnsi="Times New Roman"/>
        </w:rPr>
        <w:t>s preceded by</w:t>
      </w:r>
      <w:r w:rsidR="00D40AD8">
        <w:rPr>
          <w:rFonts w:ascii="Times New Roman" w:hAnsi="Times New Roman"/>
        </w:rPr>
        <w:t xml:space="preserve"> the IDL comment character, the semicolon</w:t>
      </w:r>
      <w:r w:rsidR="00D40AD8">
        <w:rPr>
          <w:rFonts w:ascii="Times New Roman" w:hAnsi="Times New Roman"/>
        </w:rPr>
        <w:t>,</w:t>
      </w:r>
      <w:r w:rsidR="00D40AD8">
        <w:rPr>
          <w:rFonts w:ascii="Times New Roman" w:hAnsi="Times New Roman"/>
        </w:rPr>
        <w:t xml:space="preserve"> </w:t>
      </w:r>
      <w:r w:rsidR="00D40AD8">
        <w:rPr>
          <w:rFonts w:ascii="Times New Roman" w:hAnsi="Times New Roman"/>
        </w:rPr>
        <w:t xml:space="preserve">are ignored </w:t>
      </w:r>
      <w:r w:rsidR="00D40AD8">
        <w:rPr>
          <w:rFonts w:ascii="Times New Roman" w:hAnsi="Times New Roman"/>
        </w:rPr>
        <w:t>(e.g.</w:t>
      </w:r>
      <w:proofErr w:type="gramStart"/>
      <w:r w:rsidR="00D40AD8">
        <w:rPr>
          <w:rFonts w:ascii="Times New Roman" w:hAnsi="Times New Roman"/>
        </w:rPr>
        <w:t xml:space="preserve">, </w:t>
      </w:r>
      <w:r w:rsidR="00D40AD8" w:rsidRPr="00D40AD8">
        <w:rPr>
          <w:rFonts w:ascii="Courier" w:hAnsi="Courier"/>
          <w:b/>
        </w:rPr>
        <w:t>;</w:t>
      </w:r>
      <w:r w:rsidR="00D40AD8">
        <w:rPr>
          <w:rFonts w:ascii="Courier" w:hAnsi="Courier"/>
          <w:b/>
        </w:rPr>
        <w:t>CAPPI</w:t>
      </w:r>
      <w:proofErr w:type="gramEnd"/>
      <w:r w:rsidR="00D40AD8">
        <w:rPr>
          <w:rFonts w:ascii="Courier" w:hAnsi="Courier"/>
          <w:b/>
        </w:rPr>
        <w:t>_ANIM=1</w:t>
      </w:r>
      <w:r w:rsidR="00D40AD8">
        <w:rPr>
          <w:rFonts w:ascii="Times New Roman" w:hAnsi="Times New Roman"/>
        </w:rPr>
        <w:t>)</w:t>
      </w:r>
      <w:r w:rsidR="00D40AD8">
        <w:rPr>
          <w:rFonts w:ascii="Times New Roman" w:hAnsi="Times New Roman"/>
        </w:rPr>
        <w:t xml:space="preserve">. </w:t>
      </w:r>
      <w:r w:rsidRPr="00E278C0">
        <w:rPr>
          <w:rFonts w:ascii="Times New Roman" w:hAnsi="Times New Roman"/>
        </w:rPr>
        <w:t xml:space="preserve"> </w:t>
      </w:r>
      <w:r w:rsidRPr="00E278C0">
        <w:rPr>
          <w:rFonts w:ascii="Times New Roman" w:hAnsi="Times New Roman"/>
          <w:b/>
        </w:rPr>
        <w:t>Quote marks</w:t>
      </w:r>
      <w:r w:rsidRPr="00E278C0">
        <w:rPr>
          <w:rFonts w:ascii="Times New Roman" w:hAnsi="Times New Roman"/>
        </w:rPr>
        <w:t xml:space="preserve"> around the string-valued parameters, such as the value for NCPATH, </w:t>
      </w:r>
      <w:r w:rsidRPr="00E278C0">
        <w:rPr>
          <w:rFonts w:ascii="Times New Roman" w:hAnsi="Times New Roman"/>
          <w:b/>
        </w:rPr>
        <w:t>are optional in the control file</w:t>
      </w:r>
      <w:r>
        <w:rPr>
          <w:rFonts w:ascii="Times New Roman" w:hAnsi="Times New Roman"/>
          <w:b/>
        </w:rPr>
        <w:t xml:space="preserve"> only</w:t>
      </w:r>
      <w:r w:rsidRPr="00E278C0">
        <w:rPr>
          <w:rFonts w:ascii="Times New Roman" w:hAnsi="Times New Roman"/>
        </w:rPr>
        <w:t xml:space="preserve">, except in the case where the empty string is being </w:t>
      </w:r>
      <w:r>
        <w:rPr>
          <w:rFonts w:ascii="Times New Roman" w:hAnsi="Times New Roman"/>
        </w:rPr>
        <w:t xml:space="preserve">specified as the value (e.g., </w:t>
      </w:r>
      <w:r w:rsidRPr="00AC11AF">
        <w:rPr>
          <w:rFonts w:ascii="Courier" w:hAnsi="Courier"/>
          <w:b/>
        </w:rPr>
        <w:t>GIF_PATH=''</w:t>
      </w:r>
      <w:r w:rsidRPr="00E278C0">
        <w:rPr>
          <w:rFonts w:ascii="Times New Roman" w:hAnsi="Times New Roman"/>
        </w:rPr>
        <w:t xml:space="preserve">).  This is in contrast to specifying these parameter values </w:t>
      </w:r>
      <w:r w:rsidRPr="00E278C0">
        <w:rPr>
          <w:rFonts w:ascii="Times New Roman" w:hAnsi="Times New Roman"/>
          <w:b/>
        </w:rPr>
        <w:t xml:space="preserve">on the command line in </w:t>
      </w:r>
      <w:r w:rsidRPr="000A5D96">
        <w:rPr>
          <w:rFonts w:ascii="Times New Roman" w:hAnsi="Times New Roman"/>
          <w:b/>
        </w:rPr>
        <w:t>IDL, where the keyword values for string-type variables must be placed within sin</w:t>
      </w:r>
      <w:r w:rsidRPr="00E278C0">
        <w:rPr>
          <w:rFonts w:ascii="Times New Roman" w:hAnsi="Times New Roman"/>
          <w:b/>
        </w:rPr>
        <w:t>gle or double quotes</w:t>
      </w:r>
      <w:r w:rsidRPr="00E278C0">
        <w:rPr>
          <w:rFonts w:ascii="Times New Roman" w:hAnsi="Times New Roman"/>
        </w:rPr>
        <w:t xml:space="preserve">.  The keyword parameters may be listed in any order in the control file.  </w:t>
      </w:r>
      <w:r w:rsidRPr="00E278C0">
        <w:rPr>
          <w:rFonts w:ascii="Times New Roman" w:hAnsi="Times New Roman"/>
          <w:b/>
        </w:rPr>
        <w:t>If a given keyword parameter is not present in the control file, or if the empty string is specified for the keyword value, then the parameter will take on its default value</w:t>
      </w:r>
      <w:r w:rsidRPr="00E278C0">
        <w:rPr>
          <w:rFonts w:ascii="Times New Roman" w:hAnsi="Times New Roman"/>
        </w:rPr>
        <w:t xml:space="preserve"> (see SYNOPSIS section, above).  </w:t>
      </w:r>
      <w:r w:rsidRPr="00E278C0">
        <w:rPr>
          <w:rFonts w:ascii="Times New Roman" w:hAnsi="Times New Roman"/>
          <w:b/>
        </w:rPr>
        <w:t xml:space="preserve">The “slash” form of the </w:t>
      </w:r>
      <w:r w:rsidRPr="00E278C0">
        <w:rPr>
          <w:rFonts w:ascii="Times New Roman" w:hAnsi="Times New Roman"/>
          <w:b/>
        </w:rPr>
        <w:lastRenderedPageBreak/>
        <w:t>binary keyword parameters (e.g., /</w:t>
      </w:r>
      <w:r>
        <w:rPr>
          <w:rFonts w:ascii="Times New Roman" w:hAnsi="Times New Roman"/>
          <w:b/>
        </w:rPr>
        <w:t>SHOW_ORIG</w:t>
      </w:r>
      <w:r w:rsidRPr="00E278C0">
        <w:rPr>
          <w:rFonts w:ascii="Times New Roman" w:hAnsi="Times New Roman"/>
          <w:b/>
        </w:rPr>
        <w:t>) is not allowed in the control file.</w:t>
      </w:r>
      <w:r w:rsidRPr="00E278C0">
        <w:rPr>
          <w:rFonts w:ascii="Times New Roman" w:hAnsi="Times New Roman"/>
        </w:rPr>
        <w:t xml:space="preserve">  Assign a value of 0 to unset the binary keyword parameter (e.g., </w:t>
      </w:r>
      <w:r w:rsidRPr="00536F4C">
        <w:rPr>
          <w:rFonts w:ascii="Courier" w:hAnsi="Courier"/>
          <w:b/>
        </w:rPr>
        <w:t>SHOW_ORIG=0</w:t>
      </w:r>
      <w:r w:rsidRPr="00E278C0">
        <w:rPr>
          <w:rFonts w:ascii="Times New Roman" w:hAnsi="Times New Roman"/>
        </w:rPr>
        <w:t xml:space="preserve">), </w:t>
      </w:r>
      <w:r w:rsidR="00D40AD8">
        <w:rPr>
          <w:rFonts w:ascii="Times New Roman" w:hAnsi="Times New Roman"/>
        </w:rPr>
        <w:t>comment out the line (e.g.</w:t>
      </w:r>
      <w:proofErr w:type="gramStart"/>
      <w:r w:rsidR="00D40AD8">
        <w:rPr>
          <w:rFonts w:ascii="Times New Roman" w:hAnsi="Times New Roman"/>
        </w:rPr>
        <w:t xml:space="preserve">, </w:t>
      </w:r>
      <w:r w:rsidR="00D40AD8" w:rsidRPr="00D40AD8">
        <w:rPr>
          <w:rFonts w:ascii="Courier" w:hAnsi="Courier"/>
          <w:b/>
        </w:rPr>
        <w:t>;</w:t>
      </w:r>
      <w:r w:rsidR="00D40AD8">
        <w:rPr>
          <w:rFonts w:ascii="Courier" w:hAnsi="Courier"/>
          <w:b/>
        </w:rPr>
        <w:t>CAPPI</w:t>
      </w:r>
      <w:proofErr w:type="gramEnd"/>
      <w:r w:rsidR="00D40AD8">
        <w:rPr>
          <w:rFonts w:ascii="Courier" w:hAnsi="Courier"/>
          <w:b/>
        </w:rPr>
        <w:t>_ANIM=1</w:t>
      </w:r>
      <w:r w:rsidR="00D40AD8">
        <w:rPr>
          <w:rFonts w:ascii="Times New Roman" w:hAnsi="Times New Roman"/>
        </w:rPr>
        <w:t xml:space="preserve">), </w:t>
      </w:r>
      <w:r w:rsidRPr="00E278C0">
        <w:rPr>
          <w:rFonts w:ascii="Times New Roman" w:hAnsi="Times New Roman"/>
        </w:rPr>
        <w:t>or simply remove the line for</w:t>
      </w:r>
      <w:r w:rsidR="00D40AD8">
        <w:rPr>
          <w:rFonts w:ascii="Times New Roman" w:hAnsi="Times New Roman"/>
        </w:rPr>
        <w:t xml:space="preserve"> the</w:t>
      </w:r>
      <w:r w:rsidRPr="00E278C0">
        <w:rPr>
          <w:rFonts w:ascii="Times New Roman" w:hAnsi="Times New Roman"/>
        </w:rPr>
        <w:t xml:space="preserve"> binary keyword parameter from the control file.  Assign a value of 1 to set the parameter to the “On” state (e.g., </w:t>
      </w:r>
      <w:r w:rsidRPr="00AC11AF">
        <w:rPr>
          <w:rFonts w:ascii="Courier" w:hAnsi="Courier"/>
          <w:b/>
        </w:rPr>
        <w:t>SHOW_ORIG=1</w:t>
      </w:r>
      <w:r w:rsidRPr="00E278C0">
        <w:rPr>
          <w:rFonts w:ascii="Times New Roman" w:hAnsi="Times New Roman"/>
        </w:rPr>
        <w:t>).</w:t>
      </w:r>
    </w:p>
    <w:p w14:paraId="7896D7DF" w14:textId="66AA7438" w:rsidR="00D40AD8" w:rsidRPr="00E278C0" w:rsidRDefault="00D40AD8" w:rsidP="00147CC0">
      <w:pPr>
        <w:rPr>
          <w:rFonts w:ascii="Times New Roman" w:hAnsi="Times New Roman"/>
        </w:rPr>
      </w:pPr>
      <w:r>
        <w:rPr>
          <w:rFonts w:ascii="Times New Roman" w:hAnsi="Times New Roman"/>
          <w:noProof/>
        </w:rPr>
        <mc:AlternateContent>
          <mc:Choice Requires="wps">
            <w:drawing>
              <wp:anchor distT="0" distB="0" distL="114300" distR="114300" simplePos="0" relativeHeight="251654144" behindDoc="0" locked="0" layoutInCell="1" allowOverlap="1" wp14:anchorId="47925C29" wp14:editId="18A5884C">
                <wp:simplePos x="0" y="0"/>
                <wp:positionH relativeFrom="column">
                  <wp:posOffset>-62230</wp:posOffset>
                </wp:positionH>
                <wp:positionV relativeFrom="paragraph">
                  <wp:posOffset>259080</wp:posOffset>
                </wp:positionV>
                <wp:extent cx="5486400" cy="4296410"/>
                <wp:effectExtent l="0" t="0" r="25400" b="21590"/>
                <wp:wrapTight wrapText="bothSides">
                  <wp:wrapPolygon edited="0">
                    <wp:start x="0" y="0"/>
                    <wp:lineTo x="0" y="21581"/>
                    <wp:lineTo x="21600" y="21581"/>
                    <wp:lineTo x="21600" y="0"/>
                    <wp:lineTo x="0" y="0"/>
                  </wp:wrapPolygon>
                </wp:wrapTight>
                <wp:docPr id="3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4296410"/>
                        </a:xfrm>
                        <a:prstGeom prst="rect">
                          <a:avLst/>
                        </a:prstGeom>
                        <a:solidFill>
                          <a:srgbClr val="D8D8D8"/>
                        </a:solidFill>
                        <a:ln w="9525">
                          <a:solidFill>
                            <a:srgbClr val="000000"/>
                          </a:solidFill>
                          <a:miter lim="800000"/>
                          <a:headEnd/>
                          <a:tailEnd/>
                        </a:ln>
                      </wps:spPr>
                      <wps:txbx>
                        <w:txbxContent>
                          <w:p w14:paraId="2CAC1004" w14:textId="77777777" w:rsidR="00536F4C" w:rsidRPr="00BD2EE2" w:rsidRDefault="00536F4C" w:rsidP="00351B6B">
                            <w:pPr>
                              <w:rPr>
                                <w:rFonts w:ascii="Courier" w:hAnsi="Courier"/>
                                <w:sz w:val="20"/>
                              </w:rPr>
                            </w:pPr>
                            <w:r w:rsidRPr="00BD2EE2">
                              <w:rPr>
                                <w:rFonts w:ascii="Courier" w:hAnsi="Courier"/>
                                <w:sz w:val="20"/>
                              </w:rPr>
                              <w:t>ELEV2SHOW=4</w:t>
                            </w:r>
                          </w:p>
                          <w:p w14:paraId="54B6FD3A" w14:textId="77777777" w:rsidR="00536F4C" w:rsidRPr="00BD2EE2" w:rsidRDefault="00536F4C" w:rsidP="00680C30">
                            <w:pPr>
                              <w:rPr>
                                <w:rFonts w:ascii="Courier" w:hAnsi="Courier"/>
                                <w:sz w:val="20"/>
                              </w:rPr>
                            </w:pPr>
                            <w:r w:rsidRPr="00BD2EE2">
                              <w:rPr>
                                <w:rFonts w:ascii="Courier" w:hAnsi="Courier"/>
                                <w:sz w:val="20"/>
                              </w:rPr>
                              <w:t>SITE=KMOB</w:t>
                            </w:r>
                          </w:p>
                          <w:p w14:paraId="54E294D8" w14:textId="77777777" w:rsidR="00536F4C" w:rsidRDefault="00536F4C" w:rsidP="00680C30">
                            <w:pPr>
                              <w:rPr>
                                <w:rFonts w:ascii="Courier" w:hAnsi="Courier"/>
                                <w:sz w:val="20"/>
                              </w:rPr>
                            </w:pPr>
                            <w:r>
                              <w:rPr>
                                <w:rFonts w:ascii="Courier" w:hAnsi="Courier"/>
                                <w:sz w:val="20"/>
                              </w:rPr>
                              <w:t>MATCHUP_TYPE</w:t>
                            </w:r>
                            <w:r w:rsidRPr="00C30195">
                              <w:rPr>
                                <w:rFonts w:ascii="Courier" w:hAnsi="Courier"/>
                                <w:sz w:val="20"/>
                              </w:rPr>
                              <w:t>='</w:t>
                            </w:r>
                            <w:r>
                              <w:rPr>
                                <w:rFonts w:ascii="Courier" w:hAnsi="Courier"/>
                                <w:sz w:val="20"/>
                              </w:rPr>
                              <w:t>D</w:t>
                            </w:r>
                            <w:r w:rsidRPr="00C30195">
                              <w:rPr>
                                <w:rFonts w:ascii="Courier" w:hAnsi="Courier"/>
                                <w:sz w:val="20"/>
                              </w:rPr>
                              <w:t>PR</w:t>
                            </w:r>
                            <w:r>
                              <w:rPr>
                                <w:rFonts w:ascii="Courier" w:hAnsi="Courier"/>
                                <w:sz w:val="20"/>
                              </w:rPr>
                              <w:t>GMI</w:t>
                            </w:r>
                            <w:r w:rsidRPr="00C30195">
                              <w:rPr>
                                <w:rFonts w:ascii="Courier" w:hAnsi="Courier"/>
                                <w:sz w:val="20"/>
                              </w:rPr>
                              <w:t>'</w:t>
                            </w:r>
                          </w:p>
                          <w:p w14:paraId="32F64ABB" w14:textId="77777777" w:rsidR="00536F4C" w:rsidRDefault="00536F4C" w:rsidP="00680C30">
                            <w:pPr>
                              <w:rPr>
                                <w:rFonts w:ascii="Courier" w:hAnsi="Courier"/>
                                <w:sz w:val="20"/>
                              </w:rPr>
                            </w:pPr>
                            <w:r>
                              <w:rPr>
                                <w:rFonts w:ascii="Courier" w:hAnsi="Courier"/>
                                <w:sz w:val="20"/>
                              </w:rPr>
                              <w:t>SWATH_CMB=’NS’</w:t>
                            </w:r>
                          </w:p>
                          <w:p w14:paraId="2D9DC898" w14:textId="77777777" w:rsidR="00536F4C" w:rsidRDefault="00536F4C" w:rsidP="00680C30">
                            <w:pPr>
                              <w:rPr>
                                <w:rFonts w:ascii="Courier" w:hAnsi="Courier"/>
                                <w:sz w:val="20"/>
                              </w:rPr>
                            </w:pPr>
                            <w:r>
                              <w:rPr>
                                <w:rFonts w:ascii="Courier" w:hAnsi="Courier"/>
                                <w:sz w:val="20"/>
                              </w:rPr>
                              <w:t>KUKA_CMB=’Ku’</w:t>
                            </w:r>
                          </w:p>
                          <w:p w14:paraId="3A9C618E" w14:textId="77777777" w:rsidR="00536F4C" w:rsidRPr="00BD2EE2" w:rsidRDefault="00536F4C" w:rsidP="00680C30">
                            <w:pPr>
                              <w:rPr>
                                <w:rFonts w:ascii="Courier" w:hAnsi="Courier"/>
                                <w:sz w:val="20"/>
                              </w:rPr>
                            </w:pPr>
                            <w:r w:rsidRPr="00BD2EE2">
                              <w:rPr>
                                <w:rFonts w:ascii="Courier" w:hAnsi="Courier"/>
                                <w:sz w:val="20"/>
                              </w:rPr>
                              <w:t>NO_PROMPT=0</w:t>
                            </w:r>
                          </w:p>
                          <w:p w14:paraId="5FEF3C52" w14:textId="77777777" w:rsidR="00536F4C" w:rsidRPr="00BD2EE2" w:rsidRDefault="00536F4C" w:rsidP="00351B6B">
                            <w:pPr>
                              <w:rPr>
                                <w:rFonts w:ascii="Courier" w:hAnsi="Courier"/>
                                <w:sz w:val="20"/>
                              </w:rPr>
                            </w:pPr>
                            <w:r w:rsidRPr="00BD2EE2">
                              <w:rPr>
                                <w:rFonts w:ascii="Courier" w:hAnsi="Courier"/>
                                <w:sz w:val="20"/>
                              </w:rPr>
                              <w:t>NCPATH=/Users/krmorri1/Documents/GPM/data/</w:t>
                            </w:r>
                            <w:proofErr w:type="spellStart"/>
                            <w:r w:rsidRPr="00BD2EE2">
                              <w:rPr>
                                <w:rFonts w:ascii="Courier" w:hAnsi="Courier"/>
                                <w:sz w:val="20"/>
                              </w:rPr>
                              <w:t>netcdf</w:t>
                            </w:r>
                            <w:proofErr w:type="spellEnd"/>
                            <w:r w:rsidRPr="00BD2EE2">
                              <w:rPr>
                                <w:rFonts w:ascii="Courier" w:hAnsi="Courier"/>
                                <w:sz w:val="20"/>
                              </w:rPr>
                              <w:t>/</w:t>
                            </w:r>
                            <w:proofErr w:type="spellStart"/>
                            <w:r w:rsidRPr="00BD2EE2">
                              <w:rPr>
                                <w:rFonts w:ascii="Courier" w:hAnsi="Courier"/>
                                <w:sz w:val="20"/>
                              </w:rPr>
                              <w:t>geo_match</w:t>
                            </w:r>
                            <w:proofErr w:type="spellEnd"/>
                          </w:p>
                          <w:p w14:paraId="77EA11F1" w14:textId="77777777" w:rsidR="00536F4C" w:rsidRPr="00BD2EE2" w:rsidRDefault="00536F4C" w:rsidP="00351B6B">
                            <w:pPr>
                              <w:rPr>
                                <w:rFonts w:ascii="Courier" w:hAnsi="Courier"/>
                                <w:sz w:val="20"/>
                              </w:rPr>
                            </w:pPr>
                            <w:r w:rsidRPr="00BD2EE2">
                              <w:rPr>
                                <w:rFonts w:ascii="Courier" w:hAnsi="Courier"/>
                                <w:sz w:val="20"/>
                              </w:rPr>
                              <w:t>PRPATH=/Users/krmorri1/Documents/GPM/data/prsubsets</w:t>
                            </w:r>
                          </w:p>
                          <w:p w14:paraId="69BF49ED" w14:textId="77777777" w:rsidR="00536F4C" w:rsidRPr="00BD2EE2" w:rsidRDefault="00536F4C" w:rsidP="00351B6B">
                            <w:pPr>
                              <w:rPr>
                                <w:rFonts w:ascii="Courier" w:hAnsi="Courier"/>
                                <w:sz w:val="20"/>
                              </w:rPr>
                            </w:pPr>
                            <w:r>
                              <w:rPr>
                                <w:rFonts w:ascii="Courier" w:hAnsi="Courier"/>
                                <w:sz w:val="20"/>
                              </w:rPr>
                              <w:t>UFPATH=/</w:t>
                            </w:r>
                            <w:r w:rsidRPr="00BD2EE2">
                              <w:rPr>
                                <w:rFonts w:ascii="Courier" w:hAnsi="Courier"/>
                                <w:sz w:val="20"/>
                              </w:rPr>
                              <w:t>Users/krmorri1/Documents/GPM/data/gv_radar</w:t>
                            </w:r>
                          </w:p>
                          <w:p w14:paraId="744ABC34" w14:textId="254A2DE0" w:rsidR="00536F4C" w:rsidRPr="00BD2EE2" w:rsidRDefault="00536F4C" w:rsidP="00351B6B">
                            <w:pPr>
                              <w:rPr>
                                <w:rFonts w:ascii="Courier" w:hAnsi="Courier"/>
                                <w:sz w:val="20"/>
                              </w:rPr>
                            </w:pPr>
                            <w:r>
                              <w:rPr>
                                <w:rFonts w:ascii="Courier" w:hAnsi="Courier"/>
                                <w:sz w:val="20"/>
                              </w:rPr>
                              <w:t>SHOW_ORIG</w:t>
                            </w:r>
                            <w:r w:rsidRPr="00BD2EE2">
                              <w:rPr>
                                <w:rFonts w:ascii="Courier" w:hAnsi="Courier"/>
                                <w:sz w:val="20"/>
                              </w:rPr>
                              <w:t>=1</w:t>
                            </w:r>
                          </w:p>
                          <w:p w14:paraId="722305B5" w14:textId="77777777" w:rsidR="00536F4C" w:rsidRDefault="00536F4C" w:rsidP="00351B6B">
                            <w:pPr>
                              <w:rPr>
                                <w:rFonts w:ascii="Courier" w:hAnsi="Courier"/>
                                <w:sz w:val="20"/>
                              </w:rPr>
                            </w:pPr>
                            <w:r w:rsidRPr="00BD2EE2">
                              <w:rPr>
                                <w:rFonts w:ascii="Courier" w:hAnsi="Courier"/>
                                <w:sz w:val="20"/>
                              </w:rPr>
                              <w:t>PCT_ABV_THRESH=0</w:t>
                            </w:r>
                          </w:p>
                          <w:p w14:paraId="0274669B" w14:textId="48BD7E5D" w:rsidR="00536F4C" w:rsidRPr="00822EB9" w:rsidRDefault="00536F4C" w:rsidP="00822EB9">
                            <w:pPr>
                              <w:rPr>
                                <w:rFonts w:ascii="Courier" w:hAnsi="Courier"/>
                                <w:sz w:val="20"/>
                              </w:rPr>
                            </w:pPr>
                            <w:r w:rsidRPr="00822EB9">
                              <w:rPr>
                                <w:rFonts w:ascii="Courier" w:hAnsi="Courier"/>
                                <w:sz w:val="20"/>
                              </w:rPr>
                              <w:t>DPR_Z_ADJUST=0.0</w:t>
                            </w:r>
                          </w:p>
                          <w:p w14:paraId="4690F737" w14:textId="76EC6BBB" w:rsidR="00536F4C" w:rsidRPr="00822EB9" w:rsidRDefault="00536F4C" w:rsidP="00822EB9">
                            <w:pPr>
                              <w:rPr>
                                <w:rFonts w:ascii="Courier" w:hAnsi="Courier"/>
                                <w:sz w:val="20"/>
                              </w:rPr>
                            </w:pPr>
                            <w:r w:rsidRPr="00822EB9">
                              <w:rPr>
                                <w:rFonts w:ascii="Courier" w:hAnsi="Courier"/>
                                <w:sz w:val="20"/>
                              </w:rPr>
                              <w:t>GR_Z_ADJUST=''</w:t>
                            </w:r>
                          </w:p>
                          <w:p w14:paraId="449EE378" w14:textId="77777777" w:rsidR="00536F4C" w:rsidRDefault="00536F4C" w:rsidP="00351B6B">
                            <w:pPr>
                              <w:rPr>
                                <w:rFonts w:ascii="Courier" w:hAnsi="Courier"/>
                                <w:sz w:val="20"/>
                              </w:rPr>
                            </w:pPr>
                            <w:r>
                              <w:rPr>
                                <w:rFonts w:ascii="Courier" w:hAnsi="Courier"/>
                                <w:sz w:val="20"/>
                              </w:rPr>
                              <w:t>BBBYRAY=0</w:t>
                            </w:r>
                          </w:p>
                          <w:p w14:paraId="1E895008" w14:textId="77777777" w:rsidR="00536F4C" w:rsidRPr="00A00C0F" w:rsidRDefault="00536F4C" w:rsidP="00A00C0F">
                            <w:pPr>
                              <w:rPr>
                                <w:rFonts w:ascii="Courier" w:hAnsi="Courier"/>
                                <w:sz w:val="20"/>
                              </w:rPr>
                            </w:pPr>
                            <w:r w:rsidRPr="00A00C0F">
                              <w:rPr>
                                <w:rFonts w:ascii="Courier" w:hAnsi="Courier"/>
                                <w:sz w:val="20"/>
                              </w:rPr>
                              <w:t>PLOTBBSEP=0</w:t>
                            </w:r>
                          </w:p>
                          <w:p w14:paraId="14D009CB" w14:textId="77777777" w:rsidR="00536F4C" w:rsidRPr="00A00C0F" w:rsidRDefault="00536F4C" w:rsidP="00A00C0F">
                            <w:pPr>
                              <w:rPr>
                                <w:rFonts w:ascii="Courier" w:hAnsi="Courier"/>
                                <w:sz w:val="20"/>
                              </w:rPr>
                            </w:pPr>
                            <w:r w:rsidRPr="00A00C0F">
                              <w:rPr>
                                <w:rFonts w:ascii="Courier" w:hAnsi="Courier"/>
                                <w:sz w:val="20"/>
                              </w:rPr>
                              <w:t>BBWIDTH=0.75</w:t>
                            </w:r>
                          </w:p>
                          <w:p w14:paraId="55B92F44" w14:textId="75FB24D2" w:rsidR="00536F4C" w:rsidRPr="00C30195" w:rsidRDefault="00536F4C" w:rsidP="00C30195">
                            <w:pPr>
                              <w:rPr>
                                <w:rFonts w:ascii="Courier" w:hAnsi="Courier"/>
                                <w:sz w:val="20"/>
                              </w:rPr>
                            </w:pPr>
                            <w:r w:rsidRPr="00C30195">
                              <w:rPr>
                                <w:rFonts w:ascii="Courier" w:hAnsi="Courier"/>
                                <w:sz w:val="20"/>
                              </w:rPr>
                              <w:t>ALT_BB_HGT=''</w:t>
                            </w:r>
                          </w:p>
                          <w:p w14:paraId="0C145DC8" w14:textId="3EC07544" w:rsidR="00536F4C" w:rsidRPr="00A00C0F" w:rsidRDefault="00536F4C" w:rsidP="00C30195">
                            <w:pPr>
                              <w:rPr>
                                <w:rFonts w:ascii="Courier" w:hAnsi="Courier"/>
                                <w:sz w:val="20"/>
                              </w:rPr>
                            </w:pPr>
                            <w:r w:rsidRPr="00A00C0F">
                              <w:rPr>
                                <w:rFonts w:ascii="Courier" w:hAnsi="Courier"/>
                                <w:sz w:val="20"/>
                              </w:rPr>
                              <w:t>HIDE_RNTYPE=0</w:t>
                            </w:r>
                          </w:p>
                          <w:p w14:paraId="045E7B81" w14:textId="77777777" w:rsidR="00536F4C" w:rsidRPr="00A00C0F" w:rsidRDefault="00536F4C" w:rsidP="00A00C0F">
                            <w:pPr>
                              <w:rPr>
                                <w:rFonts w:ascii="Courier" w:hAnsi="Courier"/>
                                <w:sz w:val="20"/>
                              </w:rPr>
                            </w:pPr>
                            <w:r w:rsidRPr="00A00C0F">
                              <w:rPr>
                                <w:rFonts w:ascii="Courier" w:hAnsi="Courier"/>
                                <w:sz w:val="20"/>
                              </w:rPr>
                              <w:t>CREF=0</w:t>
                            </w:r>
                          </w:p>
                          <w:p w14:paraId="37B4C008" w14:textId="77777777" w:rsidR="00536F4C" w:rsidRPr="00A00C0F" w:rsidRDefault="00536F4C" w:rsidP="00A00C0F">
                            <w:pPr>
                              <w:rPr>
                                <w:rFonts w:ascii="Courier" w:hAnsi="Courier"/>
                                <w:sz w:val="20"/>
                              </w:rPr>
                            </w:pPr>
                            <w:r w:rsidRPr="00A00C0F">
                              <w:rPr>
                                <w:rFonts w:ascii="Courier" w:hAnsi="Courier"/>
                                <w:sz w:val="20"/>
                              </w:rPr>
                              <w:t>PAUSE=0.5</w:t>
                            </w:r>
                          </w:p>
                          <w:p w14:paraId="2C37C747" w14:textId="77777777" w:rsidR="00536F4C" w:rsidRDefault="00536F4C" w:rsidP="00351B6B">
                            <w:pPr>
                              <w:rPr>
                                <w:rFonts w:ascii="Courier" w:hAnsi="Courier"/>
                                <w:sz w:val="20"/>
                              </w:rPr>
                            </w:pPr>
                            <w:r>
                              <w:rPr>
                                <w:rFonts w:ascii="Courier" w:hAnsi="Courier"/>
                                <w:sz w:val="20"/>
                              </w:rPr>
                              <w:t>ZOOMH=2</w:t>
                            </w:r>
                          </w:p>
                          <w:p w14:paraId="72E4B67F" w14:textId="77777777" w:rsidR="00536F4C" w:rsidRDefault="00536F4C" w:rsidP="00351B6B">
                            <w:pPr>
                              <w:rPr>
                                <w:rFonts w:ascii="Courier" w:hAnsi="Courier"/>
                                <w:sz w:val="20"/>
                              </w:rPr>
                            </w:pPr>
                            <w:r>
                              <w:rPr>
                                <w:rFonts w:ascii="Courier" w:hAnsi="Courier"/>
                                <w:sz w:val="20"/>
                              </w:rPr>
                              <w:t>LABEL_BY_RAYNUM=0</w:t>
                            </w:r>
                          </w:p>
                          <w:p w14:paraId="633BEFD6" w14:textId="50CAF330" w:rsidR="00536F4C" w:rsidRDefault="00536F4C" w:rsidP="00C30195">
                            <w:pPr>
                              <w:rPr>
                                <w:rFonts w:ascii="Courier" w:hAnsi="Courier"/>
                                <w:sz w:val="20"/>
                              </w:rPr>
                            </w:pPr>
                            <w:r w:rsidRPr="00C30195">
                              <w:rPr>
                                <w:rFonts w:ascii="Courier" w:hAnsi="Courier"/>
                                <w:sz w:val="20"/>
                              </w:rPr>
                              <w:t>RHI_MODE=0</w:t>
                            </w:r>
                          </w:p>
                          <w:p w14:paraId="4E316AE3" w14:textId="58DE5909" w:rsidR="00536F4C" w:rsidRDefault="00536F4C" w:rsidP="00C30195">
                            <w:pPr>
                              <w:rPr>
                                <w:rFonts w:ascii="Courier" w:hAnsi="Courier"/>
                                <w:sz w:val="20"/>
                              </w:rPr>
                            </w:pPr>
                            <w:r>
                              <w:rPr>
                                <w:rFonts w:ascii="Courier" w:hAnsi="Courier"/>
                                <w:sz w:val="20"/>
                              </w:rPr>
                              <w:t>RAY_MODE=0</w:t>
                            </w:r>
                          </w:p>
                          <w:p w14:paraId="42F25682" w14:textId="65ED9D07" w:rsidR="00536F4C" w:rsidRPr="00C30195" w:rsidRDefault="00536F4C" w:rsidP="00C30195">
                            <w:pPr>
                              <w:rPr>
                                <w:rFonts w:ascii="Courier" w:hAnsi="Courier"/>
                                <w:sz w:val="20"/>
                              </w:rPr>
                            </w:pPr>
                            <w:r>
                              <w:rPr>
                                <w:rFonts w:ascii="Courier" w:hAnsi="Courier"/>
                                <w:sz w:val="20"/>
                              </w:rPr>
                              <w:t>CAPPI_ANIM=0</w:t>
                            </w:r>
                          </w:p>
                          <w:p w14:paraId="7BECFEB9" w14:textId="77777777" w:rsidR="00536F4C" w:rsidRDefault="00536F4C" w:rsidP="00680C30">
                            <w:pPr>
                              <w:rPr>
                                <w:rFonts w:ascii="Courier" w:hAnsi="Courier"/>
                                <w:sz w:val="20"/>
                              </w:rPr>
                            </w:pPr>
                            <w:r w:rsidRPr="00C30195">
                              <w:rPr>
                                <w:rFonts w:ascii="Courier" w:hAnsi="Courier"/>
                                <w:sz w:val="20"/>
                              </w:rPr>
                              <w:t>GIF_PATH=''</w:t>
                            </w:r>
                          </w:p>
                          <w:p w14:paraId="183ECDDE" w14:textId="77777777" w:rsidR="00536F4C" w:rsidRDefault="00536F4C" w:rsidP="00680C30">
                            <w:pPr>
                              <w:rPr>
                                <w:rFonts w:ascii="Courier" w:hAnsi="Courier"/>
                                <w:sz w:val="20"/>
                              </w:rPr>
                            </w:pPr>
                            <w:r>
                              <w:rPr>
                                <w:rFonts w:ascii="Courier" w:hAnsi="Courier"/>
                                <w:sz w:val="20"/>
                              </w:rPr>
                              <w:t>DECLUTTER=0</w:t>
                            </w:r>
                          </w:p>
                          <w:p w14:paraId="0D6CBDC3" w14:textId="64FD59B1" w:rsidR="00536F4C" w:rsidRPr="00C30195" w:rsidRDefault="00536F4C" w:rsidP="00C30195">
                            <w:pPr>
                              <w:rPr>
                                <w:rFonts w:ascii="Courier" w:hAnsi="Courier"/>
                                <w:sz w:val="20"/>
                              </w:rPr>
                            </w:pPr>
                            <w:r w:rsidRPr="00C30195">
                              <w:rPr>
                                <w:rFonts w:ascii="Courier" w:hAnsi="Courier"/>
                                <w:sz w:val="20"/>
                              </w:rPr>
                              <w:t>VERBOSE=0</w:t>
                            </w:r>
                          </w:p>
                          <w:p w14:paraId="4DF4E7E2" w14:textId="3C6C7B77" w:rsidR="00536F4C" w:rsidRPr="00BD2EE2" w:rsidRDefault="00536F4C" w:rsidP="00C30195">
                            <w:pPr>
                              <w:rPr>
                                <w:rFonts w:ascii="Courier" w:hAnsi="Courier"/>
                                <w:sz w:val="20"/>
                              </w:rPr>
                            </w:pPr>
                            <w:r w:rsidRPr="00C30195">
                              <w:rPr>
                                <w:rFonts w:ascii="Courier" w:hAnsi="Courier"/>
                                <w:sz w:val="20"/>
                              </w:rPr>
                              <w:t>RECALL_NCPATH=0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925C29" id="Text Box 8" o:spid="_x0000_s1028" type="#_x0000_t202" style="position:absolute;margin-left:-4.9pt;margin-top:20.4pt;width:6in;height:33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" fillcolor="#d8d8d8">
                <v:textbox>
                  <w:txbxContent>
                    <w:p w14:paraId="2CAC1004" w14:textId="77777777" w:rsidR="00536F4C" w:rsidRPr="00BD2EE2" w:rsidRDefault="00536F4C" w:rsidP="00351B6B">
                      <w:pPr>
                        <w:rPr>
                          <w:rFonts w:ascii="Courier" w:hAnsi="Courier"/>
                          <w:sz w:val="20"/>
                        </w:rPr>
                      </w:pPr>
                      <w:r w:rsidRPr="00BD2EE2">
                        <w:rPr>
                          <w:rFonts w:ascii="Courier" w:hAnsi="Courier"/>
                          <w:sz w:val="20"/>
                        </w:rPr>
                        <w:t>ELEV2SHOW=4</w:t>
                      </w:r>
                    </w:p>
                    <w:p w14:paraId="54B6FD3A" w14:textId="77777777" w:rsidR="00536F4C" w:rsidRPr="00BD2EE2" w:rsidRDefault="00536F4C" w:rsidP="00680C30">
                      <w:pPr>
                        <w:rPr>
                          <w:rFonts w:ascii="Courier" w:hAnsi="Courier"/>
                          <w:sz w:val="20"/>
                        </w:rPr>
                      </w:pPr>
                      <w:r w:rsidRPr="00BD2EE2">
                        <w:rPr>
                          <w:rFonts w:ascii="Courier" w:hAnsi="Courier"/>
                          <w:sz w:val="20"/>
                        </w:rPr>
                        <w:t>SITE=KMOB</w:t>
                      </w:r>
                    </w:p>
                    <w:p w14:paraId="54E294D8" w14:textId="77777777" w:rsidR="00536F4C" w:rsidRDefault="00536F4C" w:rsidP="00680C30">
                      <w:pPr>
                        <w:rPr>
                          <w:rFonts w:ascii="Courier" w:hAnsi="Courier"/>
                          <w:sz w:val="20"/>
                        </w:rPr>
                      </w:pPr>
                      <w:r>
                        <w:rPr>
                          <w:rFonts w:ascii="Courier" w:hAnsi="Courier"/>
                          <w:sz w:val="20"/>
                        </w:rPr>
                        <w:t>MATCHUP_TYPE</w:t>
                      </w:r>
                      <w:r w:rsidRPr="00C30195">
                        <w:rPr>
                          <w:rFonts w:ascii="Courier" w:hAnsi="Courier"/>
                          <w:sz w:val="20"/>
                        </w:rPr>
                        <w:t>='</w:t>
                      </w:r>
                      <w:r>
                        <w:rPr>
                          <w:rFonts w:ascii="Courier" w:hAnsi="Courier"/>
                          <w:sz w:val="20"/>
                        </w:rPr>
                        <w:t>D</w:t>
                      </w:r>
                      <w:r w:rsidRPr="00C30195">
                        <w:rPr>
                          <w:rFonts w:ascii="Courier" w:hAnsi="Courier"/>
                          <w:sz w:val="20"/>
                        </w:rPr>
                        <w:t>PR</w:t>
                      </w:r>
                      <w:r>
                        <w:rPr>
                          <w:rFonts w:ascii="Courier" w:hAnsi="Courier"/>
                          <w:sz w:val="20"/>
                        </w:rPr>
                        <w:t>GMI</w:t>
                      </w:r>
                      <w:r w:rsidRPr="00C30195">
                        <w:rPr>
                          <w:rFonts w:ascii="Courier" w:hAnsi="Courier"/>
                          <w:sz w:val="20"/>
                        </w:rPr>
                        <w:t>'</w:t>
                      </w:r>
                    </w:p>
                    <w:p w14:paraId="32F64ABB" w14:textId="77777777" w:rsidR="00536F4C" w:rsidRDefault="00536F4C" w:rsidP="00680C30">
                      <w:pPr>
                        <w:rPr>
                          <w:rFonts w:ascii="Courier" w:hAnsi="Courier"/>
                          <w:sz w:val="20"/>
                        </w:rPr>
                      </w:pPr>
                      <w:r>
                        <w:rPr>
                          <w:rFonts w:ascii="Courier" w:hAnsi="Courier"/>
                          <w:sz w:val="20"/>
                        </w:rPr>
                        <w:t>SWATH_CMB=’NS’</w:t>
                      </w:r>
                    </w:p>
                    <w:p w14:paraId="2D9DC898" w14:textId="77777777" w:rsidR="00536F4C" w:rsidRDefault="00536F4C" w:rsidP="00680C30">
                      <w:pPr>
                        <w:rPr>
                          <w:rFonts w:ascii="Courier" w:hAnsi="Courier"/>
                          <w:sz w:val="20"/>
                        </w:rPr>
                      </w:pPr>
                      <w:r>
                        <w:rPr>
                          <w:rFonts w:ascii="Courier" w:hAnsi="Courier"/>
                          <w:sz w:val="20"/>
                        </w:rPr>
                        <w:t>KUKA_CMB=’Ku’</w:t>
                      </w:r>
                    </w:p>
                    <w:p w14:paraId="3A9C618E" w14:textId="77777777" w:rsidR="00536F4C" w:rsidRPr="00BD2EE2" w:rsidRDefault="00536F4C" w:rsidP="00680C30">
                      <w:pPr>
                        <w:rPr>
                          <w:rFonts w:ascii="Courier" w:hAnsi="Courier"/>
                          <w:sz w:val="20"/>
                        </w:rPr>
                      </w:pPr>
                      <w:r w:rsidRPr="00BD2EE2">
                        <w:rPr>
                          <w:rFonts w:ascii="Courier" w:hAnsi="Courier"/>
                          <w:sz w:val="20"/>
                        </w:rPr>
                        <w:t>NO_PROMPT=0</w:t>
                      </w:r>
                    </w:p>
                    <w:p w14:paraId="5FEF3C52" w14:textId="77777777" w:rsidR="00536F4C" w:rsidRPr="00BD2EE2" w:rsidRDefault="00536F4C" w:rsidP="00351B6B">
                      <w:pPr>
                        <w:rPr>
                          <w:rFonts w:ascii="Courier" w:hAnsi="Courier"/>
                          <w:sz w:val="20"/>
                        </w:rPr>
                      </w:pPr>
                      <w:r w:rsidRPr="00BD2EE2">
                        <w:rPr>
                          <w:rFonts w:ascii="Courier" w:hAnsi="Courier"/>
                          <w:sz w:val="20"/>
                        </w:rPr>
                        <w:t>NCPATH=/Users/krmorri1/Documents/GPM/data/</w:t>
                      </w:r>
                      <w:proofErr w:type="spellStart"/>
                      <w:r w:rsidRPr="00BD2EE2">
                        <w:rPr>
                          <w:rFonts w:ascii="Courier" w:hAnsi="Courier"/>
                          <w:sz w:val="20"/>
                        </w:rPr>
                        <w:t>netcdf</w:t>
                      </w:r>
                      <w:proofErr w:type="spellEnd"/>
                      <w:r w:rsidRPr="00BD2EE2">
                        <w:rPr>
                          <w:rFonts w:ascii="Courier" w:hAnsi="Courier"/>
                          <w:sz w:val="20"/>
                        </w:rPr>
                        <w:t>/</w:t>
                      </w:r>
                      <w:proofErr w:type="spellStart"/>
                      <w:r w:rsidRPr="00BD2EE2">
                        <w:rPr>
                          <w:rFonts w:ascii="Courier" w:hAnsi="Courier"/>
                          <w:sz w:val="20"/>
                        </w:rPr>
                        <w:t>geo_match</w:t>
                      </w:r>
                      <w:proofErr w:type="spellEnd"/>
                    </w:p>
                    <w:p w14:paraId="77EA11F1" w14:textId="77777777" w:rsidR="00536F4C" w:rsidRPr="00BD2EE2" w:rsidRDefault="00536F4C" w:rsidP="00351B6B">
                      <w:pPr>
                        <w:rPr>
                          <w:rFonts w:ascii="Courier" w:hAnsi="Courier"/>
                          <w:sz w:val="20"/>
                        </w:rPr>
                      </w:pPr>
                      <w:r w:rsidRPr="00BD2EE2">
                        <w:rPr>
                          <w:rFonts w:ascii="Courier" w:hAnsi="Courier"/>
                          <w:sz w:val="20"/>
                        </w:rPr>
                        <w:t>PRPATH=/Users/krmorri1/Documents/GPM/data/prsubsets</w:t>
                      </w:r>
                    </w:p>
                    <w:p w14:paraId="69BF49ED" w14:textId="77777777" w:rsidR="00536F4C" w:rsidRPr="00BD2EE2" w:rsidRDefault="00536F4C" w:rsidP="00351B6B">
                      <w:pPr>
                        <w:rPr>
                          <w:rFonts w:ascii="Courier" w:hAnsi="Courier"/>
                          <w:sz w:val="20"/>
                        </w:rPr>
                      </w:pPr>
                      <w:r>
                        <w:rPr>
                          <w:rFonts w:ascii="Courier" w:hAnsi="Courier"/>
                          <w:sz w:val="20"/>
                        </w:rPr>
                        <w:t>UFPATH=/</w:t>
                      </w:r>
                      <w:r w:rsidRPr="00BD2EE2">
                        <w:rPr>
                          <w:rFonts w:ascii="Courier" w:hAnsi="Courier"/>
                          <w:sz w:val="20"/>
                        </w:rPr>
                        <w:t>Users/krmorri1/Documents/GPM/data/gv_radar</w:t>
                      </w:r>
                    </w:p>
                    <w:p w14:paraId="744ABC34" w14:textId="254A2DE0" w:rsidR="00536F4C" w:rsidRPr="00BD2EE2" w:rsidRDefault="00536F4C" w:rsidP="00351B6B">
                      <w:pPr>
                        <w:rPr>
                          <w:rFonts w:ascii="Courier" w:hAnsi="Courier"/>
                          <w:sz w:val="20"/>
                        </w:rPr>
                      </w:pPr>
                      <w:r>
                        <w:rPr>
                          <w:rFonts w:ascii="Courier" w:hAnsi="Courier"/>
                          <w:sz w:val="20"/>
                        </w:rPr>
                        <w:t>SHOW_ORIG</w:t>
                      </w:r>
                      <w:r w:rsidRPr="00BD2EE2">
                        <w:rPr>
                          <w:rFonts w:ascii="Courier" w:hAnsi="Courier"/>
                          <w:sz w:val="20"/>
                        </w:rPr>
                        <w:t>=1</w:t>
                      </w:r>
                    </w:p>
                    <w:p w14:paraId="722305B5" w14:textId="77777777" w:rsidR="00536F4C" w:rsidRDefault="00536F4C" w:rsidP="00351B6B">
                      <w:pPr>
                        <w:rPr>
                          <w:rFonts w:ascii="Courier" w:hAnsi="Courier"/>
                          <w:sz w:val="20"/>
                        </w:rPr>
                      </w:pPr>
                      <w:r w:rsidRPr="00BD2EE2">
                        <w:rPr>
                          <w:rFonts w:ascii="Courier" w:hAnsi="Courier"/>
                          <w:sz w:val="20"/>
                        </w:rPr>
                        <w:t>PCT_ABV_THRESH=0</w:t>
                      </w:r>
                    </w:p>
                    <w:p w14:paraId="0274669B" w14:textId="48BD7E5D" w:rsidR="00536F4C" w:rsidRPr="00822EB9" w:rsidRDefault="00536F4C" w:rsidP="00822EB9">
                      <w:pPr>
                        <w:rPr>
                          <w:rFonts w:ascii="Courier" w:hAnsi="Courier"/>
                          <w:sz w:val="20"/>
                        </w:rPr>
                      </w:pPr>
                      <w:r w:rsidRPr="00822EB9">
                        <w:rPr>
                          <w:rFonts w:ascii="Courier" w:hAnsi="Courier"/>
                          <w:sz w:val="20"/>
                        </w:rPr>
                        <w:t>DPR_Z_ADJUST=0.0</w:t>
                      </w:r>
                    </w:p>
                    <w:p w14:paraId="4690F737" w14:textId="76EC6BBB" w:rsidR="00536F4C" w:rsidRPr="00822EB9" w:rsidRDefault="00536F4C" w:rsidP="00822EB9">
                      <w:pPr>
                        <w:rPr>
                          <w:rFonts w:ascii="Courier" w:hAnsi="Courier"/>
                          <w:sz w:val="20"/>
                        </w:rPr>
                      </w:pPr>
                      <w:r w:rsidRPr="00822EB9">
                        <w:rPr>
                          <w:rFonts w:ascii="Courier" w:hAnsi="Courier"/>
                          <w:sz w:val="20"/>
                        </w:rPr>
                        <w:t>GR_Z_ADJUST=''</w:t>
                      </w:r>
                    </w:p>
                    <w:p w14:paraId="449EE378" w14:textId="77777777" w:rsidR="00536F4C" w:rsidRDefault="00536F4C" w:rsidP="00351B6B">
                      <w:pPr>
                        <w:rPr>
                          <w:rFonts w:ascii="Courier" w:hAnsi="Courier"/>
                          <w:sz w:val="20"/>
                        </w:rPr>
                      </w:pPr>
                      <w:r>
                        <w:rPr>
                          <w:rFonts w:ascii="Courier" w:hAnsi="Courier"/>
                          <w:sz w:val="20"/>
                        </w:rPr>
                        <w:t>BBBYRAY=0</w:t>
                      </w:r>
                    </w:p>
                    <w:p w14:paraId="1E895008" w14:textId="77777777" w:rsidR="00536F4C" w:rsidRPr="00A00C0F" w:rsidRDefault="00536F4C" w:rsidP="00A00C0F">
                      <w:pPr>
                        <w:rPr>
                          <w:rFonts w:ascii="Courier" w:hAnsi="Courier"/>
                          <w:sz w:val="20"/>
                        </w:rPr>
                      </w:pPr>
                      <w:r w:rsidRPr="00A00C0F">
                        <w:rPr>
                          <w:rFonts w:ascii="Courier" w:hAnsi="Courier"/>
                          <w:sz w:val="20"/>
                        </w:rPr>
                        <w:t>PLOTBBSEP=0</w:t>
                      </w:r>
                    </w:p>
                    <w:p w14:paraId="14D009CB" w14:textId="77777777" w:rsidR="00536F4C" w:rsidRPr="00A00C0F" w:rsidRDefault="00536F4C" w:rsidP="00A00C0F">
                      <w:pPr>
                        <w:rPr>
                          <w:rFonts w:ascii="Courier" w:hAnsi="Courier"/>
                          <w:sz w:val="20"/>
                        </w:rPr>
                      </w:pPr>
                      <w:r w:rsidRPr="00A00C0F">
                        <w:rPr>
                          <w:rFonts w:ascii="Courier" w:hAnsi="Courier"/>
                          <w:sz w:val="20"/>
                        </w:rPr>
                        <w:t>BBWIDTH=0.75</w:t>
                      </w:r>
                    </w:p>
                    <w:p w14:paraId="55B92F44" w14:textId="75FB24D2" w:rsidR="00536F4C" w:rsidRPr="00C30195" w:rsidRDefault="00536F4C" w:rsidP="00C30195">
                      <w:pPr>
                        <w:rPr>
                          <w:rFonts w:ascii="Courier" w:hAnsi="Courier"/>
                          <w:sz w:val="20"/>
                        </w:rPr>
                      </w:pPr>
                      <w:r w:rsidRPr="00C30195">
                        <w:rPr>
                          <w:rFonts w:ascii="Courier" w:hAnsi="Courier"/>
                          <w:sz w:val="20"/>
                        </w:rPr>
                        <w:t>ALT_BB_HGT=''</w:t>
                      </w:r>
                    </w:p>
                    <w:p w14:paraId="0C145DC8" w14:textId="3EC07544" w:rsidR="00536F4C" w:rsidRPr="00A00C0F" w:rsidRDefault="00536F4C" w:rsidP="00C30195">
                      <w:pPr>
                        <w:rPr>
                          <w:rFonts w:ascii="Courier" w:hAnsi="Courier"/>
                          <w:sz w:val="20"/>
                        </w:rPr>
                      </w:pPr>
                      <w:r w:rsidRPr="00A00C0F">
                        <w:rPr>
                          <w:rFonts w:ascii="Courier" w:hAnsi="Courier"/>
                          <w:sz w:val="20"/>
                        </w:rPr>
                        <w:t>HIDE_RNTYPE=0</w:t>
                      </w:r>
                    </w:p>
                    <w:p w14:paraId="045E7B81" w14:textId="77777777" w:rsidR="00536F4C" w:rsidRPr="00A00C0F" w:rsidRDefault="00536F4C" w:rsidP="00A00C0F">
                      <w:pPr>
                        <w:rPr>
                          <w:rFonts w:ascii="Courier" w:hAnsi="Courier"/>
                          <w:sz w:val="20"/>
                        </w:rPr>
                      </w:pPr>
                      <w:r w:rsidRPr="00A00C0F">
                        <w:rPr>
                          <w:rFonts w:ascii="Courier" w:hAnsi="Courier"/>
                          <w:sz w:val="20"/>
                        </w:rPr>
                        <w:t>CREF=0</w:t>
                      </w:r>
                    </w:p>
                    <w:p w14:paraId="37B4C008" w14:textId="77777777" w:rsidR="00536F4C" w:rsidRPr="00A00C0F" w:rsidRDefault="00536F4C" w:rsidP="00A00C0F">
                      <w:pPr>
                        <w:rPr>
                          <w:rFonts w:ascii="Courier" w:hAnsi="Courier"/>
                          <w:sz w:val="20"/>
                        </w:rPr>
                      </w:pPr>
                      <w:r w:rsidRPr="00A00C0F">
                        <w:rPr>
                          <w:rFonts w:ascii="Courier" w:hAnsi="Courier"/>
                          <w:sz w:val="20"/>
                        </w:rPr>
                        <w:t>PAUSE=0.5</w:t>
                      </w:r>
                    </w:p>
                    <w:p w14:paraId="2C37C747" w14:textId="77777777" w:rsidR="00536F4C" w:rsidRDefault="00536F4C" w:rsidP="00351B6B">
                      <w:pPr>
                        <w:rPr>
                          <w:rFonts w:ascii="Courier" w:hAnsi="Courier"/>
                          <w:sz w:val="20"/>
                        </w:rPr>
                      </w:pPr>
                      <w:r>
                        <w:rPr>
                          <w:rFonts w:ascii="Courier" w:hAnsi="Courier"/>
                          <w:sz w:val="20"/>
                        </w:rPr>
                        <w:t>ZOOMH=2</w:t>
                      </w:r>
                    </w:p>
                    <w:p w14:paraId="72E4B67F" w14:textId="77777777" w:rsidR="00536F4C" w:rsidRDefault="00536F4C" w:rsidP="00351B6B">
                      <w:pPr>
                        <w:rPr>
                          <w:rFonts w:ascii="Courier" w:hAnsi="Courier"/>
                          <w:sz w:val="20"/>
                        </w:rPr>
                      </w:pPr>
                      <w:r>
                        <w:rPr>
                          <w:rFonts w:ascii="Courier" w:hAnsi="Courier"/>
                          <w:sz w:val="20"/>
                        </w:rPr>
                        <w:t>LABEL_BY_RAYNUM=0</w:t>
                      </w:r>
                    </w:p>
                    <w:p w14:paraId="633BEFD6" w14:textId="50CAF330" w:rsidR="00536F4C" w:rsidRDefault="00536F4C" w:rsidP="00C30195">
                      <w:pPr>
                        <w:rPr>
                          <w:rFonts w:ascii="Courier" w:hAnsi="Courier"/>
                          <w:sz w:val="20"/>
                        </w:rPr>
                      </w:pPr>
                      <w:r w:rsidRPr="00C30195">
                        <w:rPr>
                          <w:rFonts w:ascii="Courier" w:hAnsi="Courier"/>
                          <w:sz w:val="20"/>
                        </w:rPr>
                        <w:t>RHI_MODE=0</w:t>
                      </w:r>
                    </w:p>
                    <w:p w14:paraId="4E316AE3" w14:textId="58DE5909" w:rsidR="00536F4C" w:rsidRDefault="00536F4C" w:rsidP="00C30195">
                      <w:pPr>
                        <w:rPr>
                          <w:rFonts w:ascii="Courier" w:hAnsi="Courier"/>
                          <w:sz w:val="20"/>
                        </w:rPr>
                      </w:pPr>
                      <w:r>
                        <w:rPr>
                          <w:rFonts w:ascii="Courier" w:hAnsi="Courier"/>
                          <w:sz w:val="20"/>
                        </w:rPr>
                        <w:t>RAY_MODE=0</w:t>
                      </w:r>
                    </w:p>
                    <w:p w14:paraId="42F25682" w14:textId="65ED9D07" w:rsidR="00536F4C" w:rsidRPr="00C30195" w:rsidRDefault="00536F4C" w:rsidP="00C30195">
                      <w:pPr>
                        <w:rPr>
                          <w:rFonts w:ascii="Courier" w:hAnsi="Courier"/>
                          <w:sz w:val="20"/>
                        </w:rPr>
                      </w:pPr>
                      <w:r>
                        <w:rPr>
                          <w:rFonts w:ascii="Courier" w:hAnsi="Courier"/>
                          <w:sz w:val="20"/>
                        </w:rPr>
                        <w:t>CAPPI_ANIM=0</w:t>
                      </w:r>
                    </w:p>
                    <w:p w14:paraId="7BECFEB9" w14:textId="77777777" w:rsidR="00536F4C" w:rsidRDefault="00536F4C" w:rsidP="00680C30">
                      <w:pPr>
                        <w:rPr>
                          <w:rFonts w:ascii="Courier" w:hAnsi="Courier"/>
                          <w:sz w:val="20"/>
                        </w:rPr>
                      </w:pPr>
                      <w:r w:rsidRPr="00C30195">
                        <w:rPr>
                          <w:rFonts w:ascii="Courier" w:hAnsi="Courier"/>
                          <w:sz w:val="20"/>
                        </w:rPr>
                        <w:t>GIF_PATH=''</w:t>
                      </w:r>
                    </w:p>
                    <w:p w14:paraId="183ECDDE" w14:textId="77777777" w:rsidR="00536F4C" w:rsidRDefault="00536F4C" w:rsidP="00680C30">
                      <w:pPr>
                        <w:rPr>
                          <w:rFonts w:ascii="Courier" w:hAnsi="Courier"/>
                          <w:sz w:val="20"/>
                        </w:rPr>
                      </w:pPr>
                      <w:r>
                        <w:rPr>
                          <w:rFonts w:ascii="Courier" w:hAnsi="Courier"/>
                          <w:sz w:val="20"/>
                        </w:rPr>
                        <w:t>DECLUTTER=0</w:t>
                      </w:r>
                    </w:p>
                    <w:p w14:paraId="0D6CBDC3" w14:textId="64FD59B1" w:rsidR="00536F4C" w:rsidRPr="00C30195" w:rsidRDefault="00536F4C" w:rsidP="00C30195">
                      <w:pPr>
                        <w:rPr>
                          <w:rFonts w:ascii="Courier" w:hAnsi="Courier"/>
                          <w:sz w:val="20"/>
                        </w:rPr>
                      </w:pPr>
                      <w:r w:rsidRPr="00C30195">
                        <w:rPr>
                          <w:rFonts w:ascii="Courier" w:hAnsi="Courier"/>
                          <w:sz w:val="20"/>
                        </w:rPr>
                        <w:t>VERBOSE=0</w:t>
                      </w:r>
                    </w:p>
                    <w:p w14:paraId="4DF4E7E2" w14:textId="3C6C7B77" w:rsidR="00536F4C" w:rsidRPr="00BD2EE2" w:rsidRDefault="00536F4C" w:rsidP="00C30195">
                      <w:pPr>
                        <w:rPr>
                          <w:rFonts w:ascii="Courier" w:hAnsi="Courier"/>
                          <w:sz w:val="20"/>
                        </w:rPr>
                      </w:pPr>
                      <w:r w:rsidRPr="00C30195">
                        <w:rPr>
                          <w:rFonts w:ascii="Courier" w:hAnsi="Courier"/>
                          <w:sz w:val="20"/>
                        </w:rPr>
                        <w:t>RECALL_NCPATH=0</w:t>
                      </w:r>
                    </w:p>
                  </w:txbxContent>
                </v:textbox>
                <w10:wrap type="tight"/>
              </v:shape>
            </w:pict>
          </mc:Fallback>
        </mc:AlternateContent>
      </w:r>
    </w:p>
    <w:p w14:paraId="0FCC1591" w14:textId="472B7108" w:rsidR="00351B6B" w:rsidRPr="00E278C0" w:rsidRDefault="00351B6B" w:rsidP="00351B6B">
      <w:pPr>
        <w:rPr>
          <w:rFonts w:ascii="Times New Roman" w:hAnsi="Times New Roman"/>
        </w:rPr>
      </w:pPr>
    </w:p>
    <w:p w14:paraId="2364161F" w14:textId="77777777" w:rsidR="00351B6B" w:rsidRPr="00E278C0" w:rsidRDefault="00351B6B" w:rsidP="00351B6B">
      <w:pPr>
        <w:rPr>
          <w:rFonts w:ascii="Times New Roman" w:hAnsi="Times New Roman"/>
        </w:rPr>
      </w:pPr>
      <w:r w:rsidRPr="00E278C0">
        <w:rPr>
          <w:rFonts w:ascii="Times New Roman" w:hAnsi="Times New Roman"/>
        </w:rPr>
        <w:t xml:space="preserve">At a minimum, the NCPATH parameter should be specified in the control file so that the </w:t>
      </w:r>
      <w:proofErr w:type="spellStart"/>
      <w:r w:rsidRPr="00E278C0">
        <w:rPr>
          <w:rFonts w:ascii="Times New Roman" w:hAnsi="Times New Roman"/>
        </w:rPr>
        <w:t>geo_match</w:t>
      </w:r>
      <w:proofErr w:type="spellEnd"/>
      <w:r w:rsidRPr="00E278C0">
        <w:rPr>
          <w:rFonts w:ascii="Times New Roman" w:hAnsi="Times New Roman"/>
        </w:rPr>
        <w:t xml:space="preserve"> </w:t>
      </w:r>
      <w:proofErr w:type="spellStart"/>
      <w:r w:rsidRPr="00E278C0">
        <w:rPr>
          <w:rFonts w:ascii="Times New Roman" w:hAnsi="Times New Roman"/>
        </w:rPr>
        <w:t>netCDF</w:t>
      </w:r>
      <w:proofErr w:type="spellEnd"/>
      <w:r w:rsidRPr="00E278C0">
        <w:rPr>
          <w:rFonts w:ascii="Times New Roman" w:hAnsi="Times New Roman"/>
        </w:rPr>
        <w:t xml:space="preserve"> file path is correctly set.  For instance, if the </w:t>
      </w:r>
      <w:proofErr w:type="spellStart"/>
      <w:r w:rsidRPr="00E278C0">
        <w:rPr>
          <w:rFonts w:ascii="Times New Roman" w:hAnsi="Times New Roman"/>
        </w:rPr>
        <w:t>netCDF</w:t>
      </w:r>
      <w:proofErr w:type="spellEnd"/>
      <w:r w:rsidRPr="00E278C0">
        <w:rPr>
          <w:rFonts w:ascii="Times New Roman" w:hAnsi="Times New Roman"/>
        </w:rPr>
        <w:t xml:space="preserve"> files are located in the </w:t>
      </w:r>
      <w:r w:rsidRPr="0057044A">
        <w:rPr>
          <w:rFonts w:ascii="Courier" w:hAnsi="Courier"/>
          <w:sz w:val="22"/>
        </w:rPr>
        <w:t>/Users/Chuck/data/</w:t>
      </w:r>
      <w:proofErr w:type="spellStart"/>
      <w:r w:rsidRPr="0057044A">
        <w:rPr>
          <w:rFonts w:ascii="Courier" w:hAnsi="Courier"/>
          <w:sz w:val="22"/>
        </w:rPr>
        <w:t>netcdf</w:t>
      </w:r>
      <w:proofErr w:type="spellEnd"/>
      <w:r w:rsidRPr="0057044A">
        <w:rPr>
          <w:rFonts w:ascii="Courier" w:hAnsi="Courier"/>
          <w:sz w:val="22"/>
        </w:rPr>
        <w:t>/</w:t>
      </w:r>
      <w:proofErr w:type="spellStart"/>
      <w:r w:rsidRPr="0057044A">
        <w:rPr>
          <w:rFonts w:ascii="Courier" w:hAnsi="Courier"/>
          <w:sz w:val="22"/>
        </w:rPr>
        <w:t>geo_match</w:t>
      </w:r>
      <w:proofErr w:type="spellEnd"/>
      <w:r w:rsidRPr="00E278C0">
        <w:rPr>
          <w:rFonts w:ascii="Times New Roman" w:hAnsi="Times New Roman"/>
        </w:rPr>
        <w:t xml:space="preserve"> directory, then run the procedure with NCPATH set as follows in the control file (with optional quotes shown):</w:t>
      </w:r>
    </w:p>
    <w:p w14:paraId="51B170D0" w14:textId="77777777" w:rsidR="00786734" w:rsidRDefault="00002F67" w:rsidP="00351B6B">
      <w:pPr>
        <w:rPr>
          <w:rFonts w:ascii="Times New Roman" w:hAnsi="Times New Roman"/>
        </w:rPr>
      </w:pPr>
      <w:r>
        <w:rPr>
          <w:rFonts w:ascii="Times New Roman" w:hAnsi="Times New Roman"/>
          <w:noProof/>
        </w:rPr>
        <mc:AlternateContent>
          <mc:Choice Requires="wps">
            <w:drawing>
              <wp:anchor distT="0" distB="0" distL="114300" distR="114300" simplePos="0" relativeHeight="251655168" behindDoc="0" locked="0" layoutInCell="1" allowOverlap="1" wp14:anchorId="263204A0" wp14:editId="67E8426B">
                <wp:simplePos x="0" y="0"/>
                <wp:positionH relativeFrom="column">
                  <wp:posOffset>0</wp:posOffset>
                </wp:positionH>
                <wp:positionV relativeFrom="paragraph">
                  <wp:posOffset>191770</wp:posOffset>
                </wp:positionV>
                <wp:extent cx="5481320" cy="338455"/>
                <wp:effectExtent l="0" t="1270" r="17780" b="15875"/>
                <wp:wrapSquare wrapText="bothSides"/>
                <wp:docPr id="3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1320" cy="338455"/>
                        </a:xfrm>
                        <a:prstGeom prst="rect">
                          <a:avLst/>
                        </a:prstGeom>
                        <a:solidFill>
                          <a:srgbClr val="D8D8D8"/>
                        </a:solidFill>
                        <a:ln w="9525">
                          <a:solidFill>
                            <a:srgbClr val="000000"/>
                          </a:solidFill>
                          <a:miter lim="800000"/>
                          <a:headEnd/>
                          <a:tailEnd/>
                        </a:ln>
                      </wps:spPr>
                      <wps:txbx>
                        <w:txbxContent>
                          <w:p w14:paraId="28C5E5B2" w14:textId="77777777" w:rsidR="00536F4C" w:rsidRPr="005648DD" w:rsidRDefault="00536F4C" w:rsidP="00351B6B">
                            <w:pPr>
                              <w:rPr>
                                <w:rFonts w:ascii="Courier" w:hAnsi="Courier"/>
                                <w:sz w:val="20"/>
                              </w:rPr>
                            </w:pPr>
                            <w:r w:rsidRPr="005648DD">
                              <w:rPr>
                                <w:rFonts w:ascii="Courier" w:hAnsi="Courier"/>
                                <w:sz w:val="20"/>
                              </w:rPr>
                              <w:t>NCPATH=</w:t>
                            </w:r>
                            <w:r>
                              <w:rPr>
                                <w:rFonts w:ascii="Courier" w:hAnsi="Courier"/>
                                <w:sz w:val="20"/>
                              </w:rPr>
                              <w:t>’</w:t>
                            </w:r>
                            <w:r w:rsidRPr="005648DD">
                              <w:rPr>
                                <w:rFonts w:ascii="Courier" w:hAnsi="Courier"/>
                                <w:sz w:val="20"/>
                              </w:rPr>
                              <w:t>/Users/Chuck/data/</w:t>
                            </w:r>
                            <w:proofErr w:type="spellStart"/>
                            <w:r w:rsidRPr="005648DD">
                              <w:rPr>
                                <w:rFonts w:ascii="Courier" w:hAnsi="Courier"/>
                                <w:sz w:val="20"/>
                              </w:rPr>
                              <w:t>netcdf</w:t>
                            </w:r>
                            <w:proofErr w:type="spellEnd"/>
                            <w:r w:rsidRPr="005648DD">
                              <w:rPr>
                                <w:rFonts w:ascii="Courier" w:hAnsi="Courier"/>
                                <w:sz w:val="20"/>
                              </w:rPr>
                              <w:t>/</w:t>
                            </w:r>
                            <w:proofErr w:type="spellStart"/>
                            <w:r w:rsidRPr="005648DD">
                              <w:rPr>
                                <w:rFonts w:ascii="Courier" w:hAnsi="Courier"/>
                                <w:sz w:val="20"/>
                              </w:rPr>
                              <w:t>geo_match</w:t>
                            </w:r>
                            <w:proofErr w:type="spellEnd"/>
                            <w:r>
                              <w:rPr>
                                <w:rFonts w:ascii="Courier" w:hAnsi="Courier"/>
                                <w:sz w:val="20"/>
                              </w:rPr>
                              <w:t>’</w:t>
                            </w:r>
                          </w:p>
                          <w:p w14:paraId="4B09B1A9" w14:textId="77777777" w:rsidR="00536F4C" w:rsidRPr="00E278C0" w:rsidRDefault="00536F4C" w:rsidP="00351B6B">
                            <w:pPr>
                              <w:rPr>
                                <w:rFonts w:ascii="Times New Roman" w:hAnsi="Times New Roma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3204A0" id="Text Box 9" o:spid="_x0000_s1029" type="#_x0000_t202" style="position:absolute;margin-left:0;margin-top:15.1pt;width:431.6pt;height:2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" fillcolor="#d8d8d8">
                <v:textbox inset=",7.2pt,,7.2pt">
                  <w:txbxContent>
                    <w:p w14:paraId="28C5E5B2" w14:textId="77777777" w:rsidR="00536F4C" w:rsidRPr="005648DD" w:rsidRDefault="00536F4C" w:rsidP="00351B6B">
                      <w:pPr>
                        <w:rPr>
                          <w:rFonts w:ascii="Courier" w:hAnsi="Courier"/>
                          <w:sz w:val="20"/>
                        </w:rPr>
                      </w:pPr>
                      <w:r w:rsidRPr="005648DD">
                        <w:rPr>
                          <w:rFonts w:ascii="Courier" w:hAnsi="Courier"/>
                          <w:sz w:val="20"/>
                        </w:rPr>
                        <w:t>NCPATH=</w:t>
                      </w:r>
                      <w:r>
                        <w:rPr>
                          <w:rFonts w:ascii="Courier" w:hAnsi="Courier"/>
                          <w:sz w:val="20"/>
                        </w:rPr>
                        <w:t>’</w:t>
                      </w:r>
                      <w:r w:rsidRPr="005648DD">
                        <w:rPr>
                          <w:rFonts w:ascii="Courier" w:hAnsi="Courier"/>
                          <w:sz w:val="20"/>
                        </w:rPr>
                        <w:t>/Users/Chuck/data/</w:t>
                      </w:r>
                      <w:proofErr w:type="spellStart"/>
                      <w:r w:rsidRPr="005648DD">
                        <w:rPr>
                          <w:rFonts w:ascii="Courier" w:hAnsi="Courier"/>
                          <w:sz w:val="20"/>
                        </w:rPr>
                        <w:t>netcdf</w:t>
                      </w:r>
                      <w:proofErr w:type="spellEnd"/>
                      <w:r w:rsidRPr="005648DD">
                        <w:rPr>
                          <w:rFonts w:ascii="Courier" w:hAnsi="Courier"/>
                          <w:sz w:val="20"/>
                        </w:rPr>
                        <w:t>/</w:t>
                      </w:r>
                      <w:proofErr w:type="spellStart"/>
                      <w:r w:rsidRPr="005648DD">
                        <w:rPr>
                          <w:rFonts w:ascii="Courier" w:hAnsi="Courier"/>
                          <w:sz w:val="20"/>
                        </w:rPr>
                        <w:t>geo_match</w:t>
                      </w:r>
                      <w:proofErr w:type="spellEnd"/>
                      <w:r>
                        <w:rPr>
                          <w:rFonts w:ascii="Courier" w:hAnsi="Courier"/>
                          <w:sz w:val="20"/>
                        </w:rPr>
                        <w:t>’</w:t>
                      </w:r>
                    </w:p>
                    <w:p w14:paraId="4B09B1A9" w14:textId="77777777" w:rsidR="00536F4C" w:rsidRPr="00E278C0" w:rsidRDefault="00536F4C" w:rsidP="00351B6B">
                      <w:pPr>
                        <w:rPr>
                          <w:rFonts w:ascii="Times New Roman" w:hAnsi="Times New Roman"/>
                        </w:rPr>
                      </w:pPr>
                    </w:p>
                  </w:txbxContent>
                </v:textbox>
                <w10:wrap type="square"/>
              </v:shape>
            </w:pict>
          </mc:Fallback>
        </mc:AlternateContent>
      </w:r>
    </w:p>
    <w:p w14:paraId="1F41B554" w14:textId="77777777" w:rsidR="00351B6B" w:rsidRPr="00E278C0" w:rsidRDefault="00351B6B" w:rsidP="00351B6B">
      <w:pPr>
        <w:rPr>
          <w:rFonts w:ascii="Times New Roman" w:hAnsi="Times New Roman"/>
        </w:rPr>
      </w:pPr>
    </w:p>
    <w:p w14:paraId="36D62238" w14:textId="77777777" w:rsidR="00351B6B" w:rsidRPr="00AB44F5" w:rsidRDefault="00351B6B" w:rsidP="00351B6B">
      <w:pPr>
        <w:pStyle w:val="Heading2"/>
      </w:pPr>
      <w:bookmarkStart w:id="11" w:name="_Toc120701569"/>
      <w:bookmarkStart w:id="12" w:name="_Toc494454389"/>
      <w:r w:rsidRPr="00AB44F5">
        <w:t xml:space="preserve">Starting </w:t>
      </w:r>
      <w:proofErr w:type="spellStart"/>
      <w:r>
        <w:t>cross_sections_d</w:t>
      </w:r>
      <w:r w:rsidRPr="00AB44F5">
        <w:t>river</w:t>
      </w:r>
      <w:proofErr w:type="spellEnd"/>
      <w:r w:rsidRPr="00AB44F5">
        <w:t xml:space="preserve"> (in the IDL Virtual Machine)</w:t>
      </w:r>
      <w:bookmarkEnd w:id="11"/>
      <w:bookmarkEnd w:id="12"/>
    </w:p>
    <w:p w14:paraId="4FEB9BDB" w14:textId="7225ACD9" w:rsidR="00351B6B" w:rsidRPr="00E278C0" w:rsidRDefault="00351B6B" w:rsidP="00351B6B">
      <w:pPr>
        <w:rPr>
          <w:rFonts w:ascii="Times New Roman" w:hAnsi="Times New Roman"/>
        </w:rPr>
      </w:pPr>
      <w:r w:rsidRPr="00E278C0">
        <w:rPr>
          <w:rFonts w:ascii="Times New Roman" w:hAnsi="Times New Roman"/>
        </w:rPr>
        <w:t xml:space="preserve">The wrapped version of the cross sections procedure is provided as the precompiled IDL ‘save’ file: </w:t>
      </w:r>
      <w:proofErr w:type="spellStart"/>
      <w:r>
        <w:rPr>
          <w:rFonts w:ascii="Courier" w:hAnsi="Courier"/>
          <w:b/>
        </w:rPr>
        <w:t>cross_sections_d</w:t>
      </w:r>
      <w:r w:rsidRPr="002F36F4">
        <w:rPr>
          <w:rFonts w:ascii="Courier" w:hAnsi="Courier"/>
          <w:b/>
        </w:rPr>
        <w:t>river.sav</w:t>
      </w:r>
      <w:proofErr w:type="spellEnd"/>
      <w:r w:rsidRPr="00E278C0">
        <w:rPr>
          <w:rFonts w:ascii="Times New Roman" w:hAnsi="Times New Roman"/>
        </w:rPr>
        <w:t xml:space="preserve">.  To run the wrapper file, place it and the control file in a directory of your choice (preferably the current working directory) and start IDL in the Virtual Machine mode, using the procedures that apply to the host </w:t>
      </w:r>
      <w:r w:rsidRPr="00E278C0">
        <w:rPr>
          <w:rFonts w:ascii="Times New Roman" w:hAnsi="Times New Roman"/>
        </w:rPr>
        <w:lastRenderedPageBreak/>
        <w:t xml:space="preserve">machine operating system.  When IDL starts in the Virtual Machine mode, a file selector (Fig. 1) will appear and the analyst will be prompted to select an IDL save file.  If the wrapper file </w:t>
      </w:r>
      <w:proofErr w:type="spellStart"/>
      <w:r>
        <w:rPr>
          <w:rFonts w:ascii="Courier" w:hAnsi="Courier"/>
          <w:b/>
        </w:rPr>
        <w:t>cross_sections_d</w:t>
      </w:r>
      <w:r w:rsidRPr="002F36F4">
        <w:rPr>
          <w:rFonts w:ascii="Courier" w:hAnsi="Courier"/>
          <w:b/>
        </w:rPr>
        <w:t>river.sav</w:t>
      </w:r>
      <w:proofErr w:type="spellEnd"/>
      <w:r w:rsidRPr="00E278C0">
        <w:rPr>
          <w:rFonts w:ascii="Times New Roman" w:hAnsi="Times New Roman"/>
        </w:rPr>
        <w:t xml:space="preserve"> does not appear, then edit either the Directory field or the Filter field as needed an</w:t>
      </w:r>
      <w:r w:rsidR="00AC11AF">
        <w:rPr>
          <w:rFonts w:ascii="Times New Roman" w:hAnsi="Times New Roman"/>
        </w:rPr>
        <w:t xml:space="preserve">d click ‘Filter’ until the </w:t>
      </w:r>
      <w:r w:rsidR="00AC11AF" w:rsidRPr="00E278C0">
        <w:rPr>
          <w:rFonts w:ascii="Times New Roman" w:hAnsi="Times New Roman"/>
        </w:rPr>
        <w:t xml:space="preserve">file </w:t>
      </w:r>
      <w:r w:rsidRPr="00E278C0">
        <w:rPr>
          <w:rFonts w:ascii="Times New Roman" w:hAnsi="Times New Roman"/>
        </w:rPr>
        <w:t xml:space="preserve">appears in the select list.  Select the proper save file name and click OK to start the cross sections wrapper program.  </w:t>
      </w:r>
      <w:r w:rsidRPr="00E278C0">
        <w:rPr>
          <w:rFonts w:ascii="Times New Roman" w:hAnsi="Times New Roman"/>
          <w:b/>
        </w:rPr>
        <w:t>NOTE:  The IDL Save File Selector only appears when running IDL in the Virtual Machine mode.  Only previously compiled and saved IDL procedures can be run with the IDL Virtual Machine.</w:t>
      </w:r>
    </w:p>
    <w:p w14:paraId="1CC6EE69" w14:textId="77777777" w:rsidR="00351B6B" w:rsidRPr="00E278C0" w:rsidRDefault="00351B6B" w:rsidP="00351B6B">
      <w:pPr>
        <w:rPr>
          <w:rFonts w:ascii="Times New Roman" w:hAnsi="Times New Roman"/>
        </w:rPr>
      </w:pPr>
    </w:p>
    <w:p w14:paraId="16B5016C"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5448E9F9" wp14:editId="0C44CCE7">
            <wp:extent cx="2743200" cy="2700655"/>
            <wp:effectExtent l="25400" t="25400" r="25400" b="17145"/>
            <wp:docPr id="3" name="Picture 3" descr="SaveFileSe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veFileSelecto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2700655"/>
                    </a:xfrm>
                    <a:prstGeom prst="rect">
                      <a:avLst/>
                    </a:prstGeom>
                    <a:noFill/>
                    <a:ln w="12700" cmpd="sng">
                      <a:solidFill>
                        <a:srgbClr val="000000"/>
                      </a:solidFill>
                      <a:miter lim="800000"/>
                      <a:headEnd/>
                      <a:tailEnd/>
                    </a:ln>
                    <a:effectLst/>
                  </pic:spPr>
                </pic:pic>
              </a:graphicData>
            </a:graphic>
          </wp:inline>
        </w:drawing>
      </w:r>
    </w:p>
    <w:p w14:paraId="39044674" w14:textId="77777777" w:rsidR="00351B6B" w:rsidRPr="00E278C0" w:rsidRDefault="00351B6B" w:rsidP="00351B6B">
      <w:pPr>
        <w:pStyle w:val="Caption"/>
        <w:rPr>
          <w:rFonts w:ascii="Times New Roman" w:hAnsi="Times New Roman"/>
        </w:rPr>
      </w:pPr>
      <w:r w:rsidRPr="00E278C0">
        <w:rPr>
          <w:rFonts w:ascii="Times New Roman" w:hAnsi="Times New Roman"/>
        </w:rPr>
        <w:t xml:space="preserve">Figure </w:t>
      </w:r>
      <w:r w:rsidRPr="00E278C0">
        <w:rPr>
          <w:rFonts w:ascii="Times New Roman" w:hAnsi="Times New Roman"/>
        </w:rPr>
        <w:fldChar w:fldCharType="begin"/>
      </w:r>
      <w:r w:rsidRPr="00E278C0">
        <w:rPr>
          <w:rFonts w:ascii="Times New Roman" w:hAnsi="Times New Roman"/>
        </w:rPr>
        <w:instrText xml:space="preserve"> SEQ Figure \* ARABIC </w:instrText>
      </w:r>
      <w:r w:rsidRPr="00E278C0">
        <w:rPr>
          <w:rFonts w:ascii="Times New Roman" w:hAnsi="Times New Roman"/>
        </w:rPr>
        <w:fldChar w:fldCharType="separate"/>
      </w:r>
      <w:r w:rsidR="00662103">
        <w:rPr>
          <w:rFonts w:ascii="Times New Roman" w:hAnsi="Times New Roman"/>
          <w:noProof/>
        </w:rPr>
        <w:t>1</w:t>
      </w:r>
      <w:r w:rsidRPr="00E278C0">
        <w:rPr>
          <w:rFonts w:ascii="Times New Roman" w:hAnsi="Times New Roman"/>
        </w:rPr>
        <w:fldChar w:fldCharType="end"/>
      </w:r>
      <w:r w:rsidRPr="00E278C0">
        <w:rPr>
          <w:rFonts w:ascii="Times New Roman" w:hAnsi="Times New Roman"/>
        </w:rPr>
        <w:t xml:space="preserve">.  </w:t>
      </w:r>
      <w:r w:rsidRPr="006F6BFE">
        <w:rPr>
          <w:rFonts w:ascii="Times New Roman" w:hAnsi="Times New Roman"/>
          <w:b w:val="0"/>
        </w:rPr>
        <w:t>File selector for choosing as IDL 'save' file to be executed in IDL's Virtual Machine mode.</w:t>
      </w:r>
    </w:p>
    <w:p w14:paraId="740FAF26" w14:textId="77777777" w:rsidR="00351B6B" w:rsidRPr="00E278C0" w:rsidRDefault="00351B6B" w:rsidP="00351B6B">
      <w:pPr>
        <w:rPr>
          <w:rFonts w:ascii="Times New Roman" w:hAnsi="Times New Roman"/>
        </w:rPr>
      </w:pPr>
    </w:p>
    <w:p w14:paraId="18BF2AEF" w14:textId="77777777" w:rsidR="00351B6B" w:rsidRPr="00AB44F5" w:rsidRDefault="00351B6B" w:rsidP="00351B6B">
      <w:pPr>
        <w:pStyle w:val="Heading2"/>
      </w:pPr>
      <w:bookmarkStart w:id="13" w:name="_Toc120701570"/>
      <w:bookmarkStart w:id="14" w:name="_Toc494454390"/>
      <w:r w:rsidRPr="00AB44F5">
        <w:t xml:space="preserve">Starting </w:t>
      </w:r>
      <w:proofErr w:type="spellStart"/>
      <w:r>
        <w:t>cross_sections_d</w:t>
      </w:r>
      <w:r w:rsidRPr="00AB44F5">
        <w:t>river</w:t>
      </w:r>
      <w:proofErr w:type="spellEnd"/>
      <w:r w:rsidRPr="00AB44F5">
        <w:t xml:space="preserve"> (in IDL command-line mode, or in IDLDE)</w:t>
      </w:r>
      <w:bookmarkEnd w:id="13"/>
      <w:bookmarkEnd w:id="14"/>
    </w:p>
    <w:p w14:paraId="78DEDC7A" w14:textId="77777777" w:rsidR="00351B6B" w:rsidRPr="00E278C0" w:rsidRDefault="00351B6B" w:rsidP="00351B6B">
      <w:pPr>
        <w:rPr>
          <w:rFonts w:ascii="Times New Roman" w:hAnsi="Times New Roman"/>
        </w:rPr>
      </w:pPr>
      <w:r w:rsidRPr="00E278C0">
        <w:rPr>
          <w:rFonts w:ascii="Times New Roman" w:hAnsi="Times New Roman"/>
        </w:rPr>
        <w:t>Start IDL (either command-line mode or Development Environment [IDLDE]), using the procedures specific to your operating system.  At the IDL prompt (e.g., IDL</w:t>
      </w:r>
      <w:proofErr w:type="gramStart"/>
      <w:r w:rsidRPr="00E278C0">
        <w:rPr>
          <w:rFonts w:ascii="Times New Roman" w:hAnsi="Times New Roman"/>
        </w:rPr>
        <w:t>&gt; )</w:t>
      </w:r>
      <w:proofErr w:type="gramEnd"/>
      <w:r w:rsidRPr="00E278C0">
        <w:rPr>
          <w:rFonts w:ascii="Times New Roman" w:hAnsi="Times New Roman"/>
        </w:rPr>
        <w:t xml:space="preserve">, change the current directory to the one where the </w:t>
      </w:r>
      <w:proofErr w:type="spellStart"/>
      <w:r>
        <w:rPr>
          <w:rFonts w:ascii="Courier" w:hAnsi="Courier"/>
          <w:b/>
        </w:rPr>
        <w:t>cross_sections_d</w:t>
      </w:r>
      <w:r w:rsidRPr="002F36F4">
        <w:rPr>
          <w:rFonts w:ascii="Courier" w:hAnsi="Courier"/>
          <w:b/>
        </w:rPr>
        <w:t>river.sav</w:t>
      </w:r>
      <w:proofErr w:type="spellEnd"/>
      <w:r w:rsidRPr="00E278C0">
        <w:rPr>
          <w:rFonts w:ascii="Times New Roman" w:hAnsi="Times New Roman"/>
        </w:rPr>
        <w:t xml:space="preserve"> file is located (the quotes in the example commands are required).  For example, if the .</w:t>
      </w:r>
      <w:proofErr w:type="spellStart"/>
      <w:r w:rsidRPr="00E278C0">
        <w:rPr>
          <w:rFonts w:ascii="Times New Roman" w:hAnsi="Times New Roman"/>
        </w:rPr>
        <w:t>sav</w:t>
      </w:r>
      <w:proofErr w:type="spellEnd"/>
      <w:r w:rsidRPr="00E278C0">
        <w:rPr>
          <w:rFonts w:ascii="Times New Roman" w:hAnsi="Times New Roman"/>
        </w:rPr>
        <w:t xml:space="preserve"> file is located in the </w:t>
      </w:r>
      <w:r w:rsidRPr="002F36F4">
        <w:rPr>
          <w:rFonts w:ascii="Courier" w:hAnsi="Courier"/>
          <w:sz w:val="22"/>
        </w:rPr>
        <w:t>/Users/Chuck/</w:t>
      </w:r>
      <w:proofErr w:type="spellStart"/>
      <w:r w:rsidRPr="002F36F4">
        <w:rPr>
          <w:rFonts w:ascii="Courier" w:hAnsi="Courier"/>
          <w:sz w:val="22"/>
        </w:rPr>
        <w:t>IDL_Save_Files</w:t>
      </w:r>
      <w:proofErr w:type="spellEnd"/>
      <w:r w:rsidRPr="00E278C0">
        <w:rPr>
          <w:rFonts w:ascii="Times New Roman" w:hAnsi="Times New Roman"/>
        </w:rPr>
        <w:t xml:space="preserve"> directory, enter the following command at the IDL prompt and hit return:</w:t>
      </w:r>
    </w:p>
    <w:p w14:paraId="18BD235E" w14:textId="77777777" w:rsidR="00351B6B" w:rsidRPr="00E278C0" w:rsidRDefault="00351B6B" w:rsidP="00351B6B">
      <w:pPr>
        <w:rPr>
          <w:rFonts w:ascii="Times New Roman" w:hAnsi="Times New Roman"/>
        </w:rPr>
      </w:pPr>
    </w:p>
    <w:p w14:paraId="2B02881E" w14:textId="77777777" w:rsidR="00351B6B" w:rsidRPr="003D2FD3" w:rsidRDefault="00351B6B" w:rsidP="00351B6B">
      <w:pPr>
        <w:rPr>
          <w:rFonts w:ascii="Courier" w:hAnsi="Courier"/>
          <w:sz w:val="20"/>
        </w:rPr>
      </w:pPr>
      <w:r>
        <w:rPr>
          <w:rFonts w:ascii="Courier" w:hAnsi="Courier"/>
          <w:sz w:val="20"/>
        </w:rPr>
        <w:t>IDL&gt; cd, ‘/Users/Chuck/</w:t>
      </w:r>
      <w:proofErr w:type="spellStart"/>
      <w:r>
        <w:rPr>
          <w:rFonts w:ascii="Courier" w:hAnsi="Courier"/>
          <w:sz w:val="20"/>
        </w:rPr>
        <w:t>IDL_Save_Files</w:t>
      </w:r>
      <w:proofErr w:type="spellEnd"/>
      <w:r w:rsidRPr="003D2FD3">
        <w:rPr>
          <w:rFonts w:ascii="Courier" w:hAnsi="Courier"/>
          <w:sz w:val="20"/>
        </w:rPr>
        <w:t>’</w:t>
      </w:r>
    </w:p>
    <w:p w14:paraId="1B2CBEDE" w14:textId="77777777" w:rsidR="00351B6B" w:rsidRPr="00E278C0" w:rsidRDefault="00351B6B" w:rsidP="00351B6B">
      <w:pPr>
        <w:rPr>
          <w:rFonts w:ascii="Times New Roman" w:hAnsi="Times New Roman"/>
        </w:rPr>
      </w:pPr>
    </w:p>
    <w:p w14:paraId="1EA30791" w14:textId="77777777" w:rsidR="00351B6B" w:rsidRPr="00E278C0" w:rsidRDefault="00351B6B" w:rsidP="00351B6B">
      <w:pPr>
        <w:rPr>
          <w:rFonts w:ascii="Times New Roman" w:hAnsi="Times New Roman"/>
        </w:rPr>
      </w:pPr>
      <w:r w:rsidRPr="00E278C0">
        <w:rPr>
          <w:rFonts w:ascii="Times New Roman" w:hAnsi="Times New Roman"/>
        </w:rPr>
        <w:t>Then ‘restore’ the saved binary procedure so that it can be run:</w:t>
      </w:r>
    </w:p>
    <w:p w14:paraId="6F661300" w14:textId="77777777" w:rsidR="00351B6B" w:rsidRPr="00E278C0" w:rsidRDefault="00351B6B" w:rsidP="00351B6B">
      <w:pPr>
        <w:rPr>
          <w:rFonts w:ascii="Times New Roman" w:hAnsi="Times New Roman"/>
        </w:rPr>
      </w:pPr>
    </w:p>
    <w:p w14:paraId="39F3D239" w14:textId="77777777" w:rsidR="00351B6B" w:rsidRPr="003D2FD3" w:rsidRDefault="00351B6B" w:rsidP="00351B6B">
      <w:pPr>
        <w:rPr>
          <w:rFonts w:ascii="Courier" w:hAnsi="Courier"/>
          <w:sz w:val="20"/>
        </w:rPr>
      </w:pPr>
      <w:r w:rsidRPr="003D2FD3">
        <w:rPr>
          <w:rFonts w:ascii="Courier" w:hAnsi="Courier"/>
          <w:sz w:val="20"/>
        </w:rPr>
        <w:t>IDL&gt; restore, ‘</w:t>
      </w:r>
      <w:r>
        <w:rPr>
          <w:rFonts w:ascii="Courier" w:hAnsi="Courier"/>
          <w:sz w:val="20"/>
        </w:rPr>
        <w:t>cross_sections_d</w:t>
      </w:r>
      <w:r w:rsidRPr="00D20BF2">
        <w:rPr>
          <w:rFonts w:ascii="Courier" w:hAnsi="Courier"/>
          <w:sz w:val="20"/>
        </w:rPr>
        <w:t>river.pro</w:t>
      </w:r>
      <w:r w:rsidRPr="003D2FD3">
        <w:rPr>
          <w:rFonts w:ascii="Courier" w:hAnsi="Courier"/>
          <w:sz w:val="20"/>
        </w:rPr>
        <w:t>’</w:t>
      </w:r>
    </w:p>
    <w:p w14:paraId="59D4ABD9" w14:textId="77777777" w:rsidR="00351B6B" w:rsidRPr="00E278C0" w:rsidRDefault="00351B6B" w:rsidP="00351B6B">
      <w:pPr>
        <w:rPr>
          <w:rFonts w:ascii="Times New Roman" w:hAnsi="Times New Roman"/>
        </w:rPr>
      </w:pPr>
    </w:p>
    <w:p w14:paraId="4ED18730" w14:textId="2C70FD43" w:rsidR="00351B6B" w:rsidRPr="00E278C0" w:rsidRDefault="00351B6B" w:rsidP="00351B6B">
      <w:pPr>
        <w:rPr>
          <w:rFonts w:ascii="Times New Roman" w:hAnsi="Times New Roman"/>
        </w:rPr>
      </w:pPr>
      <w:r w:rsidRPr="00E278C0">
        <w:rPr>
          <w:rFonts w:ascii="Times New Roman" w:hAnsi="Times New Roman"/>
        </w:rPr>
        <w:t xml:space="preserve">Note that the path and file name are </w:t>
      </w:r>
      <w:r w:rsidR="00AC11AF">
        <w:rPr>
          <w:rFonts w:ascii="Times New Roman" w:hAnsi="Times New Roman"/>
        </w:rPr>
        <w:t xml:space="preserve">required to be </w:t>
      </w:r>
      <w:r w:rsidRPr="00E278C0">
        <w:rPr>
          <w:rFonts w:ascii="Times New Roman" w:hAnsi="Times New Roman"/>
        </w:rPr>
        <w:t xml:space="preserve">enclosed in quotes </w:t>
      </w:r>
      <w:r w:rsidR="00AC11AF">
        <w:rPr>
          <w:rFonts w:ascii="Times New Roman" w:hAnsi="Times New Roman"/>
        </w:rPr>
        <w:t xml:space="preserve">as </w:t>
      </w:r>
      <w:r w:rsidRPr="00E278C0">
        <w:rPr>
          <w:rFonts w:ascii="Times New Roman" w:hAnsi="Times New Roman"/>
        </w:rPr>
        <w:t xml:space="preserve">in the preceding commands, and </w:t>
      </w:r>
      <w:r w:rsidR="00AC11AF">
        <w:rPr>
          <w:rFonts w:ascii="Times New Roman" w:hAnsi="Times New Roman"/>
        </w:rPr>
        <w:t xml:space="preserve">both names </w:t>
      </w:r>
      <w:r w:rsidRPr="00E278C0">
        <w:rPr>
          <w:rFonts w:ascii="Times New Roman" w:hAnsi="Times New Roman"/>
        </w:rPr>
        <w:t xml:space="preserve">are case-sensitive.  To run the procedure, enter its name </w:t>
      </w:r>
      <w:r w:rsidR="00AC11AF">
        <w:rPr>
          <w:rFonts w:ascii="Times New Roman" w:hAnsi="Times New Roman"/>
        </w:rPr>
        <w:t xml:space="preserve">(without the </w:t>
      </w:r>
      <w:proofErr w:type="gramStart"/>
      <w:r w:rsidR="00AC11AF">
        <w:rPr>
          <w:rFonts w:ascii="Times New Roman" w:hAnsi="Times New Roman"/>
        </w:rPr>
        <w:t>“.</w:t>
      </w:r>
      <w:proofErr w:type="spellStart"/>
      <w:r w:rsidR="00AC11AF">
        <w:rPr>
          <w:rFonts w:ascii="Times New Roman" w:hAnsi="Times New Roman"/>
        </w:rPr>
        <w:t>sav</w:t>
      </w:r>
      <w:proofErr w:type="spellEnd"/>
      <w:proofErr w:type="gramEnd"/>
      <w:r w:rsidR="00AC11AF">
        <w:rPr>
          <w:rFonts w:ascii="Times New Roman" w:hAnsi="Times New Roman"/>
        </w:rPr>
        <w:t xml:space="preserve">” extension) </w:t>
      </w:r>
      <w:r w:rsidRPr="00E278C0">
        <w:rPr>
          <w:rFonts w:ascii="Times New Roman" w:hAnsi="Times New Roman"/>
        </w:rPr>
        <w:t>at the IDL prompt:</w:t>
      </w:r>
    </w:p>
    <w:p w14:paraId="573C10BB" w14:textId="77777777" w:rsidR="00351B6B" w:rsidRPr="00E278C0" w:rsidRDefault="00351B6B" w:rsidP="00351B6B">
      <w:pPr>
        <w:rPr>
          <w:rFonts w:ascii="Times New Roman" w:hAnsi="Times New Roman"/>
        </w:rPr>
      </w:pPr>
    </w:p>
    <w:p w14:paraId="365ABD09" w14:textId="77777777" w:rsidR="00351B6B" w:rsidRPr="00E278C0" w:rsidRDefault="00351B6B" w:rsidP="00351B6B">
      <w:pPr>
        <w:rPr>
          <w:rFonts w:ascii="Times New Roman" w:hAnsi="Times New Roman"/>
        </w:rPr>
      </w:pPr>
      <w:r w:rsidRPr="003D2FD3">
        <w:rPr>
          <w:rFonts w:ascii="Courier" w:hAnsi="Courier"/>
          <w:sz w:val="20"/>
        </w:rPr>
        <w:t xml:space="preserve">IDL&gt; </w:t>
      </w:r>
      <w:proofErr w:type="spellStart"/>
      <w:r>
        <w:rPr>
          <w:rFonts w:ascii="Courier" w:hAnsi="Courier"/>
          <w:sz w:val="20"/>
        </w:rPr>
        <w:t>cross_sections_d</w:t>
      </w:r>
      <w:r w:rsidRPr="00D20BF2">
        <w:rPr>
          <w:rFonts w:ascii="Courier" w:hAnsi="Courier"/>
          <w:sz w:val="20"/>
        </w:rPr>
        <w:t>river</w:t>
      </w:r>
      <w:proofErr w:type="spellEnd"/>
    </w:p>
    <w:p w14:paraId="5212D9B6" w14:textId="77777777" w:rsidR="00351B6B" w:rsidRPr="00E278C0" w:rsidRDefault="00351B6B" w:rsidP="00351B6B">
      <w:pPr>
        <w:rPr>
          <w:rFonts w:ascii="Times New Roman" w:hAnsi="Times New Roman"/>
        </w:rPr>
      </w:pPr>
    </w:p>
    <w:p w14:paraId="3836F3FC" w14:textId="1B6BFD44" w:rsidR="00351B6B" w:rsidRPr="00E278C0" w:rsidRDefault="00576F48" w:rsidP="00351B6B">
      <w:pPr>
        <w:rPr>
          <w:rFonts w:ascii="Times New Roman" w:hAnsi="Times New Roman"/>
        </w:rPr>
      </w:pPr>
      <w:r>
        <w:rPr>
          <w:rFonts w:ascii="Times New Roman" w:hAnsi="Times New Roman"/>
        </w:rPr>
        <w:t>and hit R</w:t>
      </w:r>
      <w:r w:rsidRPr="00E278C0">
        <w:rPr>
          <w:rFonts w:ascii="Times New Roman" w:hAnsi="Times New Roman"/>
        </w:rPr>
        <w:t>eturn</w:t>
      </w:r>
      <w:r>
        <w:rPr>
          <w:rFonts w:ascii="Times New Roman" w:hAnsi="Times New Roman"/>
        </w:rPr>
        <w:t xml:space="preserve">. </w:t>
      </w:r>
      <w:r w:rsidRPr="00E278C0">
        <w:rPr>
          <w:rFonts w:ascii="Times New Roman" w:hAnsi="Times New Roman"/>
        </w:rPr>
        <w:t xml:space="preserve"> </w:t>
      </w:r>
      <w:r w:rsidR="00351B6B" w:rsidRPr="00E278C0">
        <w:rPr>
          <w:rFonts w:ascii="Times New Roman" w:hAnsi="Times New Roman"/>
        </w:rPr>
        <w:t>If all is well the wrapper program should then start and the control file selector user interface should appear and the analyst will be prompted to select the control file, as shown in Fig. 2.  Otherwise, edit the Directory and/or Filter fields in the file selector as needed and click ‘Filter’, until the control files appear in the select list. Select the desired control file and click OK to start the cross sections analysis program.</w:t>
      </w:r>
    </w:p>
    <w:p w14:paraId="2F3ACE5C" w14:textId="77777777" w:rsidR="00351B6B" w:rsidRPr="00E278C0" w:rsidRDefault="00351B6B" w:rsidP="00351B6B">
      <w:pPr>
        <w:rPr>
          <w:rFonts w:ascii="Times New Roman" w:hAnsi="Times New Roman"/>
        </w:rPr>
      </w:pPr>
    </w:p>
    <w:p w14:paraId="7E0B61A8"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46756C6B" wp14:editId="21CD2F0C">
            <wp:extent cx="2743200" cy="2971800"/>
            <wp:effectExtent l="25400" t="25400" r="25400" b="25400"/>
            <wp:docPr id="4" name="Picture 4" descr="ControlFileSe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ntrolFileSelecto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971800"/>
                    </a:xfrm>
                    <a:prstGeom prst="rect">
                      <a:avLst/>
                    </a:prstGeom>
                    <a:noFill/>
                    <a:ln w="6350" cmpd="sng">
                      <a:solidFill>
                        <a:srgbClr val="000000"/>
                      </a:solidFill>
                      <a:miter lim="800000"/>
                      <a:headEnd/>
                      <a:tailEnd/>
                    </a:ln>
                    <a:effectLst/>
                  </pic:spPr>
                </pic:pic>
              </a:graphicData>
            </a:graphic>
          </wp:inline>
        </w:drawing>
      </w:r>
    </w:p>
    <w:p w14:paraId="15AE59C1" w14:textId="77777777" w:rsidR="00351B6B" w:rsidRPr="00E278C0" w:rsidRDefault="00351B6B" w:rsidP="00351B6B">
      <w:pPr>
        <w:pStyle w:val="Caption"/>
        <w:ind w:left="360" w:hanging="360"/>
        <w:rPr>
          <w:rFonts w:ascii="Times New Roman" w:hAnsi="Times New Roman"/>
        </w:rPr>
      </w:pPr>
      <w:r w:rsidRPr="00E278C0">
        <w:rPr>
          <w:rFonts w:ascii="Times New Roman" w:hAnsi="Times New Roman"/>
        </w:rPr>
        <w:t xml:space="preserve">Figure </w:t>
      </w:r>
      <w:r w:rsidRPr="00E278C0">
        <w:rPr>
          <w:rFonts w:ascii="Times New Roman" w:hAnsi="Times New Roman"/>
        </w:rPr>
        <w:fldChar w:fldCharType="begin"/>
      </w:r>
      <w:r w:rsidRPr="00E278C0">
        <w:rPr>
          <w:rFonts w:ascii="Times New Roman" w:hAnsi="Times New Roman"/>
        </w:rPr>
        <w:instrText xml:space="preserve"> SEQ Figure \* ARABIC </w:instrText>
      </w:r>
      <w:r w:rsidRPr="00E278C0">
        <w:rPr>
          <w:rFonts w:ascii="Times New Roman" w:hAnsi="Times New Roman"/>
        </w:rPr>
        <w:fldChar w:fldCharType="separate"/>
      </w:r>
      <w:r w:rsidR="00662103">
        <w:rPr>
          <w:rFonts w:ascii="Times New Roman" w:hAnsi="Times New Roman"/>
          <w:noProof/>
        </w:rPr>
        <w:t>2</w:t>
      </w:r>
      <w:r w:rsidRPr="00E278C0">
        <w:rPr>
          <w:rFonts w:ascii="Times New Roman" w:hAnsi="Times New Roman"/>
        </w:rPr>
        <w:fldChar w:fldCharType="end"/>
      </w:r>
      <w:r w:rsidRPr="00E278C0">
        <w:rPr>
          <w:rFonts w:ascii="Times New Roman" w:hAnsi="Times New Roman"/>
        </w:rPr>
        <w:t xml:space="preserve">.  </w:t>
      </w:r>
      <w:r w:rsidRPr="006F6BFE">
        <w:rPr>
          <w:rFonts w:ascii="Times New Roman" w:hAnsi="Times New Roman"/>
          <w:b w:val="0"/>
        </w:rPr>
        <w:t>File selector to allow selection of the control file for a run of the cross sections wrapper program,</w:t>
      </w:r>
      <w:r w:rsidRPr="00E278C0">
        <w:rPr>
          <w:rFonts w:ascii="Times New Roman" w:hAnsi="Times New Roman"/>
        </w:rPr>
        <w:t xml:space="preserve"> </w:t>
      </w:r>
      <w:proofErr w:type="spellStart"/>
      <w:r w:rsidRPr="00E278C0">
        <w:rPr>
          <w:rFonts w:ascii="Times New Roman" w:hAnsi="Times New Roman"/>
          <w:i/>
        </w:rPr>
        <w:t>cross_sections_driver</w:t>
      </w:r>
      <w:proofErr w:type="spellEnd"/>
      <w:r w:rsidRPr="00E278C0">
        <w:rPr>
          <w:rFonts w:ascii="Times New Roman" w:hAnsi="Times New Roman"/>
        </w:rPr>
        <w:t>.</w:t>
      </w:r>
    </w:p>
    <w:p w14:paraId="5CB5EDFE" w14:textId="77777777" w:rsidR="00351B6B" w:rsidRPr="00E278C0" w:rsidRDefault="00351B6B" w:rsidP="00351B6B">
      <w:pPr>
        <w:rPr>
          <w:rFonts w:ascii="Times New Roman" w:hAnsi="Times New Roman"/>
        </w:rPr>
      </w:pPr>
    </w:p>
    <w:p w14:paraId="4A7821E8" w14:textId="77777777" w:rsidR="00351B6B" w:rsidRDefault="00351B6B" w:rsidP="00351B6B">
      <w:pPr>
        <w:pStyle w:val="Heading2"/>
      </w:pPr>
      <w:bookmarkStart w:id="15" w:name="_Toc494454391"/>
      <w:r>
        <w:t>The Vertical Cross Section Analysis Procedure</w:t>
      </w:r>
      <w:bookmarkEnd w:id="15"/>
    </w:p>
    <w:p w14:paraId="7DB9AC0D" w14:textId="0D96C524" w:rsidR="00351B6B" w:rsidRDefault="00351B6B" w:rsidP="00351B6B">
      <w:pPr>
        <w:rPr>
          <w:rFonts w:ascii="Times New Roman" w:hAnsi="Times New Roman"/>
        </w:rPr>
      </w:pPr>
      <w:r w:rsidRPr="00E278C0">
        <w:rPr>
          <w:rFonts w:ascii="Times New Roman" w:hAnsi="Times New Roman"/>
        </w:rPr>
        <w:t xml:space="preserve">Once a control file has been selected and read in by </w:t>
      </w:r>
      <w:proofErr w:type="spellStart"/>
      <w:r w:rsidRPr="00E278C0">
        <w:rPr>
          <w:rFonts w:ascii="Times New Roman" w:hAnsi="Times New Roman"/>
          <w:b/>
        </w:rPr>
        <w:t>cross_sections_driver</w:t>
      </w:r>
      <w:proofErr w:type="spellEnd"/>
      <w:r w:rsidRPr="00E278C0">
        <w:rPr>
          <w:rFonts w:ascii="Times New Roman" w:hAnsi="Times New Roman"/>
        </w:rPr>
        <w:t>, the cross sections analysis procedure itself (</w:t>
      </w:r>
      <w:r w:rsidR="00976BE6">
        <w:rPr>
          <w:rFonts w:ascii="Times New Roman" w:hAnsi="Times New Roman"/>
        </w:rPr>
        <w:t xml:space="preserve">either </w:t>
      </w:r>
      <w:proofErr w:type="spellStart"/>
      <w:r w:rsidRPr="00E278C0">
        <w:rPr>
          <w:rFonts w:ascii="Times New Roman" w:hAnsi="Times New Roman"/>
          <w:b/>
        </w:rPr>
        <w:t>pr_and_geo_match_x_sections</w:t>
      </w:r>
      <w:proofErr w:type="spellEnd"/>
      <w:r w:rsidR="00976BE6">
        <w:rPr>
          <w:rFonts w:ascii="Times New Roman" w:hAnsi="Times New Roman"/>
          <w:b/>
        </w:rPr>
        <w:t xml:space="preserve"> </w:t>
      </w:r>
      <w:r w:rsidR="00976BE6" w:rsidRPr="00976BE6">
        <w:rPr>
          <w:rFonts w:ascii="Times New Roman" w:hAnsi="Times New Roman"/>
        </w:rPr>
        <w:t>or</w:t>
      </w:r>
      <w:r w:rsidR="00976BE6">
        <w:rPr>
          <w:rFonts w:ascii="Times New Roman" w:hAnsi="Times New Roman"/>
          <w:b/>
        </w:rPr>
        <w:t xml:space="preserve"> </w:t>
      </w:r>
      <w:proofErr w:type="spellStart"/>
      <w:r w:rsidR="00976BE6">
        <w:rPr>
          <w:rFonts w:ascii="Times New Roman" w:hAnsi="Times New Roman"/>
          <w:b/>
        </w:rPr>
        <w:t>d</w:t>
      </w:r>
      <w:r w:rsidR="00976BE6" w:rsidRPr="00E278C0">
        <w:rPr>
          <w:rFonts w:ascii="Times New Roman" w:hAnsi="Times New Roman"/>
          <w:b/>
        </w:rPr>
        <w:t>pr_and_geo_match_x_sections</w:t>
      </w:r>
      <w:proofErr w:type="spellEnd"/>
      <w:r w:rsidRPr="00E278C0">
        <w:rPr>
          <w:rFonts w:ascii="Times New Roman" w:hAnsi="Times New Roman"/>
        </w:rPr>
        <w:t xml:space="preserve">) is started.  This occurrence is transparent to the user, other than to note that the interfaces shown in Figs. 1 and 2 only apply if starting from the </w:t>
      </w:r>
      <w:proofErr w:type="spellStart"/>
      <w:r w:rsidRPr="00E278C0">
        <w:rPr>
          <w:rFonts w:ascii="Times New Roman" w:hAnsi="Times New Roman"/>
          <w:b/>
        </w:rPr>
        <w:t>cross_sections_driver</w:t>
      </w:r>
      <w:proofErr w:type="spellEnd"/>
      <w:r w:rsidRPr="00E278C0">
        <w:rPr>
          <w:rFonts w:ascii="Times New Roman" w:hAnsi="Times New Roman"/>
        </w:rPr>
        <w:t xml:space="preserve"> wrapper procedure.</w:t>
      </w:r>
    </w:p>
    <w:p w14:paraId="570A68B4" w14:textId="77777777" w:rsidR="003C023A" w:rsidRPr="00E278C0" w:rsidRDefault="003C023A" w:rsidP="00351B6B">
      <w:pPr>
        <w:rPr>
          <w:rFonts w:ascii="Times New Roman" w:hAnsi="Times New Roman"/>
        </w:rPr>
      </w:pPr>
    </w:p>
    <w:p w14:paraId="455FB681" w14:textId="357AB6CF" w:rsidR="00351B6B" w:rsidRPr="00E278C0" w:rsidRDefault="00351B6B" w:rsidP="00351B6B">
      <w:pPr>
        <w:rPr>
          <w:rFonts w:ascii="Times New Roman" w:hAnsi="Times New Roman"/>
        </w:rPr>
      </w:pPr>
      <w:r w:rsidRPr="00E278C0">
        <w:rPr>
          <w:rFonts w:ascii="Times New Roman" w:hAnsi="Times New Roman"/>
        </w:rPr>
        <w:t xml:space="preserve">Once the analysis procedure itself starts the data file selector user interface should appear and be populated with the list of </w:t>
      </w:r>
      <w:proofErr w:type="spellStart"/>
      <w:r w:rsidRPr="00E278C0">
        <w:rPr>
          <w:rFonts w:ascii="Times New Roman" w:hAnsi="Times New Roman"/>
        </w:rPr>
        <w:t>geo_match</w:t>
      </w:r>
      <w:proofErr w:type="spellEnd"/>
      <w:r w:rsidRPr="00E278C0">
        <w:rPr>
          <w:rFonts w:ascii="Times New Roman" w:hAnsi="Times New Roman"/>
        </w:rPr>
        <w:t xml:space="preserve"> </w:t>
      </w:r>
      <w:proofErr w:type="spellStart"/>
      <w:r w:rsidRPr="00E278C0">
        <w:rPr>
          <w:rFonts w:ascii="Times New Roman" w:hAnsi="Times New Roman"/>
        </w:rPr>
        <w:t>netCDF</w:t>
      </w:r>
      <w:proofErr w:type="spellEnd"/>
      <w:r w:rsidRPr="00E278C0">
        <w:rPr>
          <w:rFonts w:ascii="Times New Roman" w:hAnsi="Times New Roman"/>
        </w:rPr>
        <w:t xml:space="preserve"> files, as shown in Fig. 3.  By </w:t>
      </w:r>
      <w:r w:rsidR="00AC11AF">
        <w:rPr>
          <w:rFonts w:ascii="Times New Roman" w:hAnsi="Times New Roman"/>
        </w:rPr>
        <w:t>fixed convention</w:t>
      </w:r>
      <w:r w:rsidRPr="00E278C0">
        <w:rPr>
          <w:rFonts w:ascii="Times New Roman" w:hAnsi="Times New Roman"/>
        </w:rPr>
        <w:t xml:space="preserve">, the geo-match </w:t>
      </w:r>
      <w:proofErr w:type="spellStart"/>
      <w:r w:rsidRPr="00E278C0">
        <w:rPr>
          <w:rFonts w:ascii="Times New Roman" w:hAnsi="Times New Roman"/>
        </w:rPr>
        <w:t>netCDF</w:t>
      </w:r>
      <w:proofErr w:type="spellEnd"/>
      <w:r w:rsidRPr="00E278C0">
        <w:rPr>
          <w:rFonts w:ascii="Times New Roman" w:hAnsi="Times New Roman"/>
        </w:rPr>
        <w:t xml:space="preserve"> file names </w:t>
      </w:r>
      <w:r w:rsidR="00AC11AF">
        <w:rPr>
          <w:rFonts w:ascii="Times New Roman" w:hAnsi="Times New Roman"/>
        </w:rPr>
        <w:t xml:space="preserve">from the TRMM PR </w:t>
      </w:r>
      <w:r w:rsidRPr="00E278C0">
        <w:rPr>
          <w:rFonts w:ascii="Times New Roman" w:hAnsi="Times New Roman"/>
        </w:rPr>
        <w:t>are prefixed by “</w:t>
      </w:r>
      <w:proofErr w:type="spellStart"/>
      <w:r w:rsidRPr="00E278C0">
        <w:rPr>
          <w:rFonts w:ascii="Times New Roman" w:hAnsi="Times New Roman"/>
        </w:rPr>
        <w:t>GRtoPR</w:t>
      </w:r>
      <w:proofErr w:type="spellEnd"/>
      <w:r w:rsidRPr="00E278C0">
        <w:rPr>
          <w:rFonts w:ascii="Times New Roman" w:hAnsi="Times New Roman"/>
        </w:rPr>
        <w:t>”</w:t>
      </w:r>
      <w:r w:rsidR="00AC11AF">
        <w:rPr>
          <w:rFonts w:ascii="Times New Roman" w:hAnsi="Times New Roman"/>
        </w:rPr>
        <w:t xml:space="preserve">, those from the GPM DPR (2ADPR, 2Aka, or 2AKu) are </w:t>
      </w:r>
      <w:r w:rsidR="003C5ECD">
        <w:rPr>
          <w:rFonts w:ascii="Times New Roman" w:hAnsi="Times New Roman"/>
        </w:rPr>
        <w:t>prefixed by “</w:t>
      </w:r>
      <w:proofErr w:type="spellStart"/>
      <w:r w:rsidR="003C5ECD">
        <w:rPr>
          <w:rFonts w:ascii="Times New Roman" w:hAnsi="Times New Roman"/>
        </w:rPr>
        <w:t>GRtoDPR</w:t>
      </w:r>
      <w:proofErr w:type="spellEnd"/>
      <w:r w:rsidR="003C5ECD">
        <w:rPr>
          <w:rFonts w:ascii="Times New Roman" w:hAnsi="Times New Roman"/>
        </w:rPr>
        <w:t>”</w:t>
      </w:r>
      <w:r w:rsidR="00576F48">
        <w:rPr>
          <w:rFonts w:ascii="Times New Roman" w:hAnsi="Times New Roman"/>
        </w:rPr>
        <w:t>, and those from the GPM 2B-DPRGMI product are prefixed by “</w:t>
      </w:r>
      <w:proofErr w:type="spellStart"/>
      <w:r w:rsidR="00576F48">
        <w:rPr>
          <w:rFonts w:ascii="Times New Roman" w:hAnsi="Times New Roman"/>
        </w:rPr>
        <w:t>GRtoDPRGMI</w:t>
      </w:r>
      <w:proofErr w:type="spellEnd"/>
      <w:r w:rsidR="00576F48">
        <w:rPr>
          <w:rFonts w:ascii="Times New Roman" w:hAnsi="Times New Roman"/>
        </w:rPr>
        <w:t xml:space="preserve">”.  </w:t>
      </w:r>
      <w:r w:rsidRPr="00E278C0">
        <w:rPr>
          <w:rFonts w:ascii="Times New Roman" w:hAnsi="Times New Roman"/>
        </w:rPr>
        <w:t xml:space="preserve">If the NCPATH and SITE keywords are correctly specified, one or more data files should appear in the file select list.  Otherwise, edit the </w:t>
      </w:r>
      <w:r w:rsidRPr="002A2F78">
        <w:rPr>
          <w:rFonts w:ascii="Arial" w:hAnsi="Arial"/>
        </w:rPr>
        <w:t>Directory</w:t>
      </w:r>
      <w:r w:rsidRPr="00E278C0">
        <w:rPr>
          <w:rFonts w:ascii="Times New Roman" w:hAnsi="Times New Roman"/>
        </w:rPr>
        <w:t xml:space="preserve"> and/or </w:t>
      </w:r>
      <w:r w:rsidRPr="002A2F78">
        <w:rPr>
          <w:rFonts w:ascii="Arial" w:hAnsi="Arial"/>
        </w:rPr>
        <w:t>Filter</w:t>
      </w:r>
      <w:r w:rsidRPr="00E278C0">
        <w:rPr>
          <w:rFonts w:ascii="Times New Roman" w:hAnsi="Times New Roman"/>
        </w:rPr>
        <w:t xml:space="preserve"> fields in the file selector as needed and click ‘</w:t>
      </w:r>
      <w:r w:rsidRPr="002A2F78">
        <w:rPr>
          <w:rFonts w:ascii="Arial" w:hAnsi="Arial"/>
        </w:rPr>
        <w:t>Filter</w:t>
      </w:r>
      <w:r w:rsidRPr="00E278C0">
        <w:rPr>
          <w:rFonts w:ascii="Times New Roman" w:hAnsi="Times New Roman"/>
        </w:rPr>
        <w:t xml:space="preserve">’, until the desired data files appear in the select list.  Select the desired data file name and click OK to perform the cross section analysis of the selected data set, or Cancel to quit the program.  </w:t>
      </w:r>
    </w:p>
    <w:p w14:paraId="03E94909" w14:textId="77777777" w:rsidR="00351B6B" w:rsidRPr="00E278C0" w:rsidRDefault="00002F67" w:rsidP="00351B6B">
      <w:pPr>
        <w:rPr>
          <w:rFonts w:ascii="Times New Roman" w:hAnsi="Times New Roman"/>
        </w:rPr>
      </w:pPr>
      <w:r>
        <w:rPr>
          <w:noProof/>
        </w:rPr>
        <w:lastRenderedPageBreak/>
        <mc:AlternateContent>
          <mc:Choice Requires="wps">
            <w:drawing>
              <wp:anchor distT="0" distB="0" distL="114300" distR="114300" simplePos="0" relativeHeight="251660288" behindDoc="0" locked="0" layoutInCell="1" allowOverlap="1" wp14:anchorId="5792A198" wp14:editId="2F4E33F0">
                <wp:simplePos x="0" y="0"/>
                <wp:positionH relativeFrom="column">
                  <wp:posOffset>0</wp:posOffset>
                </wp:positionH>
                <wp:positionV relativeFrom="paragraph">
                  <wp:posOffset>170180</wp:posOffset>
                </wp:positionV>
                <wp:extent cx="5495925" cy="893445"/>
                <wp:effectExtent l="0" t="5080" r="15875" b="15875"/>
                <wp:wrapSquare wrapText="bothSides"/>
                <wp:docPr id="33"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5925" cy="893445"/>
                        </a:xfrm>
                        <a:prstGeom prst="rect">
                          <a:avLst/>
                        </a:prstGeom>
                        <a:solidFill>
                          <a:srgbClr val="D8D8D8"/>
                        </a:solidFill>
                        <a:ln w="9525">
                          <a:solidFill>
                            <a:srgbClr val="000000"/>
                          </a:solidFill>
                          <a:miter lim="800000"/>
                          <a:headEnd/>
                          <a:tailEnd/>
                        </a:ln>
                      </wps:spPr>
                      <wps:txbx>
                        <w:txbxContent>
                          <w:p w14:paraId="41BA9AB0" w14:textId="77777777" w:rsidR="00536F4C" w:rsidRPr="00302915" w:rsidRDefault="00536F4C">
                            <w:pPr>
                              <w:rPr>
                                <w:rFonts w:ascii="Times New Roman" w:hAnsi="Times New Roman"/>
                              </w:rPr>
                            </w:pPr>
                            <w:r w:rsidRPr="00E278C0">
                              <w:rPr>
                                <w:rFonts w:ascii="Times New Roman" w:hAnsi="Times New Roman"/>
                                <w:b/>
                              </w:rPr>
                              <w:t xml:space="preserve">NOTE: </w:t>
                            </w:r>
                            <w:r w:rsidRPr="00302915">
                              <w:rPr>
                                <w:rFonts w:ascii="Times New Roman" w:hAnsi="Times New Roman"/>
                              </w:rPr>
                              <w:t xml:space="preserve">The Data File Selector will </w:t>
                            </w:r>
                            <w:r w:rsidRPr="00302915">
                              <w:rPr>
                                <w:rFonts w:ascii="Times New Roman" w:hAnsi="Times New Roman"/>
                                <w:u w:val="single"/>
                              </w:rPr>
                              <w:t>not</w:t>
                            </w:r>
                            <w:r w:rsidRPr="00302915">
                              <w:rPr>
                                <w:rFonts w:ascii="Times New Roman" w:hAnsi="Times New Roman"/>
                              </w:rPr>
                              <w:t xml:space="preserve"> appear if the NO_PROMPT keyword is set to 1 (On); instead, the first geo-match file matching the NCPATH and SITE filename criteria will be selected and displayed (Section 5.1)</w:t>
                            </w:r>
                            <w:r>
                              <w:rPr>
                                <w:rFonts w:ascii="Times New Roman" w:hAnsi="Times New Roman"/>
                              </w:rPr>
                              <w:t>.  See NO_PROMPT description</w:t>
                            </w:r>
                            <w:r w:rsidRPr="00302915">
                              <w:rPr>
                                <w:rFonts w:ascii="Times New Roman" w:hAnsi="Times New Roman"/>
                              </w:rPr>
                              <w:t xml:space="preserve"> in </w:t>
                            </w:r>
                            <w:r>
                              <w:rPr>
                                <w:rFonts w:ascii="Times New Roman" w:hAnsi="Times New Roman"/>
                              </w:rPr>
                              <w:t>the SYNOPSIS section</w:t>
                            </w:r>
                            <w:r w:rsidRPr="00302915">
                              <w:rPr>
                                <w:rFonts w:ascii="Times New Roman" w:hAnsi="Times New Roman"/>
                              </w:rPr>
                              <w:t>.</w:t>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792A198" id="Text Box 21" o:spid="_x0000_s1030" type="#_x0000_t202" style="position:absolute;margin-left:0;margin-top:13.4pt;width:432.75pt;height:70.35pt;z-index:2516602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" fillcolor="#d8d8d8">
                <v:textbox style="mso-fit-shape-to-text:t" inset=",7.2pt,,7.2pt">
                  <w:txbxContent>
                    <w:p w14:paraId="41BA9AB0" w14:textId="77777777" w:rsidR="00536F4C" w:rsidRPr="00302915" w:rsidRDefault="00536F4C">
                      <w:pPr>
                        <w:rPr>
                          <w:rFonts w:ascii="Times New Roman" w:hAnsi="Times New Roman"/>
                        </w:rPr>
                      </w:pPr>
                      <w:r w:rsidRPr="00E278C0">
                        <w:rPr>
                          <w:rFonts w:ascii="Times New Roman" w:hAnsi="Times New Roman"/>
                          <w:b/>
                        </w:rPr>
                        <w:t xml:space="preserve">NOTE: </w:t>
                      </w:r>
                      <w:r w:rsidRPr="00302915">
                        <w:rPr>
                          <w:rFonts w:ascii="Times New Roman" w:hAnsi="Times New Roman"/>
                        </w:rPr>
                        <w:t xml:space="preserve">The Data File Selector will </w:t>
                      </w:r>
                      <w:r w:rsidRPr="00302915">
                        <w:rPr>
                          <w:rFonts w:ascii="Times New Roman" w:hAnsi="Times New Roman"/>
                          <w:u w:val="single"/>
                        </w:rPr>
                        <w:t>not</w:t>
                      </w:r>
                      <w:r w:rsidRPr="00302915">
                        <w:rPr>
                          <w:rFonts w:ascii="Times New Roman" w:hAnsi="Times New Roman"/>
                        </w:rPr>
                        <w:t xml:space="preserve"> appear if the NO_PROMPT keyword is set to 1 (On); instead, the first geo-match file matching the NCPATH and SITE filename criteria will be selected and displayed (Section 5.1)</w:t>
                      </w:r>
                      <w:r>
                        <w:rPr>
                          <w:rFonts w:ascii="Times New Roman" w:hAnsi="Times New Roman"/>
                        </w:rPr>
                        <w:t>.  See NO_PROMPT description</w:t>
                      </w:r>
                      <w:r w:rsidRPr="00302915">
                        <w:rPr>
                          <w:rFonts w:ascii="Times New Roman" w:hAnsi="Times New Roman"/>
                        </w:rPr>
                        <w:t xml:space="preserve"> in </w:t>
                      </w:r>
                      <w:r>
                        <w:rPr>
                          <w:rFonts w:ascii="Times New Roman" w:hAnsi="Times New Roman"/>
                        </w:rPr>
                        <w:t>the SYNOPSIS section</w:t>
                      </w:r>
                      <w:r w:rsidRPr="00302915">
                        <w:rPr>
                          <w:rFonts w:ascii="Times New Roman" w:hAnsi="Times New Roman"/>
                        </w:rPr>
                        <w:t>.</w:t>
                      </w:r>
                    </w:p>
                  </w:txbxContent>
                </v:textbox>
                <w10:wrap type="square"/>
              </v:shape>
            </w:pict>
          </mc:Fallback>
        </mc:AlternateContent>
      </w:r>
    </w:p>
    <w:p w14:paraId="27A38D67" w14:textId="77777777" w:rsidR="00302915" w:rsidRDefault="00302915" w:rsidP="00351B6B">
      <w:pPr>
        <w:keepNext/>
        <w:jc w:val="center"/>
        <w:rPr>
          <w:rFonts w:ascii="Times New Roman" w:hAnsi="Times New Roman"/>
        </w:rPr>
      </w:pPr>
    </w:p>
    <w:p w14:paraId="4874658F" w14:textId="77777777" w:rsidR="00302915" w:rsidRDefault="00302915" w:rsidP="00351B6B">
      <w:pPr>
        <w:keepNext/>
        <w:jc w:val="center"/>
        <w:rPr>
          <w:rFonts w:ascii="Times New Roman" w:hAnsi="Times New Roman"/>
        </w:rPr>
      </w:pPr>
    </w:p>
    <w:p w14:paraId="3469012E"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662B515B" wp14:editId="26DD01BA">
            <wp:extent cx="2743200" cy="2700655"/>
            <wp:effectExtent l="25400" t="25400" r="25400" b="17145"/>
            <wp:docPr id="5" name="Picture 5" descr="FileSe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leSelector"/>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700655"/>
                    </a:xfrm>
                    <a:prstGeom prst="rect">
                      <a:avLst/>
                    </a:prstGeom>
                    <a:noFill/>
                    <a:ln w="6350" cmpd="sng">
                      <a:solidFill>
                        <a:srgbClr val="000000"/>
                      </a:solidFill>
                      <a:miter lim="800000"/>
                      <a:headEnd/>
                      <a:tailEnd/>
                    </a:ln>
                    <a:effectLst/>
                  </pic:spPr>
                </pic:pic>
              </a:graphicData>
            </a:graphic>
          </wp:inline>
        </w:drawing>
      </w:r>
    </w:p>
    <w:p w14:paraId="3B5F2092" w14:textId="77777777" w:rsidR="00351B6B" w:rsidRPr="00E278C0" w:rsidRDefault="00351B6B" w:rsidP="00351B6B">
      <w:pPr>
        <w:pStyle w:val="Caption"/>
        <w:jc w:val="center"/>
        <w:rPr>
          <w:rFonts w:ascii="Times New Roman" w:hAnsi="Times New Roman"/>
        </w:rPr>
      </w:pPr>
      <w:r w:rsidRPr="00E278C0">
        <w:rPr>
          <w:rFonts w:ascii="Times New Roman" w:hAnsi="Times New Roman"/>
        </w:rPr>
        <w:t xml:space="preserve">Figure </w:t>
      </w:r>
      <w:r w:rsidRPr="00E278C0">
        <w:rPr>
          <w:rFonts w:ascii="Times New Roman" w:hAnsi="Times New Roman"/>
        </w:rPr>
        <w:fldChar w:fldCharType="begin"/>
      </w:r>
      <w:r w:rsidRPr="00E278C0">
        <w:rPr>
          <w:rFonts w:ascii="Times New Roman" w:hAnsi="Times New Roman"/>
        </w:rPr>
        <w:instrText xml:space="preserve"> SEQ Figure \* ARABIC </w:instrText>
      </w:r>
      <w:r w:rsidRPr="00E278C0">
        <w:rPr>
          <w:rFonts w:ascii="Times New Roman" w:hAnsi="Times New Roman"/>
        </w:rPr>
        <w:fldChar w:fldCharType="separate"/>
      </w:r>
      <w:r w:rsidR="00662103">
        <w:rPr>
          <w:rFonts w:ascii="Times New Roman" w:hAnsi="Times New Roman"/>
          <w:noProof/>
        </w:rPr>
        <w:t>3</w:t>
      </w:r>
      <w:r w:rsidRPr="00E278C0">
        <w:rPr>
          <w:rFonts w:ascii="Times New Roman" w:hAnsi="Times New Roman"/>
        </w:rPr>
        <w:fldChar w:fldCharType="end"/>
      </w:r>
      <w:r w:rsidRPr="00E278C0">
        <w:rPr>
          <w:rFonts w:ascii="Times New Roman" w:hAnsi="Times New Roman"/>
        </w:rPr>
        <w:t xml:space="preserve">.  </w:t>
      </w:r>
      <w:r w:rsidRPr="006F6BFE">
        <w:rPr>
          <w:rFonts w:ascii="Times New Roman" w:hAnsi="Times New Roman"/>
          <w:b w:val="0"/>
        </w:rPr>
        <w:t xml:space="preserve">File selector for geometry-matched </w:t>
      </w:r>
      <w:proofErr w:type="spellStart"/>
      <w:r w:rsidRPr="006F6BFE">
        <w:rPr>
          <w:rFonts w:ascii="Times New Roman" w:hAnsi="Times New Roman"/>
          <w:b w:val="0"/>
        </w:rPr>
        <w:t>netCDF</w:t>
      </w:r>
      <w:proofErr w:type="spellEnd"/>
      <w:r w:rsidRPr="006F6BFE">
        <w:rPr>
          <w:rFonts w:ascii="Times New Roman" w:hAnsi="Times New Roman"/>
          <w:b w:val="0"/>
        </w:rPr>
        <w:t xml:space="preserve"> files.</w:t>
      </w:r>
    </w:p>
    <w:p w14:paraId="4B71593B" w14:textId="77777777" w:rsidR="00351B6B" w:rsidRPr="00E278C0" w:rsidRDefault="00351B6B" w:rsidP="00351B6B">
      <w:pPr>
        <w:rPr>
          <w:rFonts w:ascii="Times New Roman" w:hAnsi="Times New Roman"/>
        </w:rPr>
      </w:pPr>
    </w:p>
    <w:p w14:paraId="5678FE41" w14:textId="42FD98D0" w:rsidR="00351B6B" w:rsidRDefault="00351B6B" w:rsidP="00351B6B">
      <w:pPr>
        <w:pStyle w:val="Heading2"/>
      </w:pPr>
      <w:bookmarkStart w:id="16" w:name="_Toc494454392"/>
      <w:r>
        <w:t xml:space="preserve">The </w:t>
      </w:r>
      <w:r w:rsidR="00FE3746">
        <w:t>SHOW_ORIG</w:t>
      </w:r>
      <w:r>
        <w:t xml:space="preserve"> Option and Program Startup</w:t>
      </w:r>
      <w:bookmarkEnd w:id="16"/>
    </w:p>
    <w:p w14:paraId="24055851" w14:textId="38B77869" w:rsidR="003C5ECD" w:rsidRDefault="00351B6B" w:rsidP="00351B6B">
      <w:pPr>
        <w:rPr>
          <w:rFonts w:ascii="Times New Roman" w:hAnsi="Times New Roman"/>
        </w:rPr>
      </w:pPr>
      <w:r w:rsidRPr="00E278C0">
        <w:rPr>
          <w:rFonts w:ascii="Times New Roman" w:hAnsi="Times New Roman"/>
        </w:rPr>
        <w:t xml:space="preserve">If the </w:t>
      </w:r>
      <w:r w:rsidR="00FE3746">
        <w:rPr>
          <w:rFonts w:ascii="Times New Roman" w:hAnsi="Times New Roman"/>
        </w:rPr>
        <w:t>SHOW_ORIG</w:t>
      </w:r>
      <w:r w:rsidRPr="00E278C0">
        <w:rPr>
          <w:rFonts w:ascii="Times New Roman" w:hAnsi="Times New Roman"/>
        </w:rPr>
        <w:t xml:space="preserve"> keyword is </w:t>
      </w:r>
      <w:r w:rsidR="00FE3746">
        <w:rPr>
          <w:rFonts w:ascii="Times New Roman" w:hAnsi="Times New Roman"/>
        </w:rPr>
        <w:t>set to 1 (ON</w:t>
      </w:r>
      <w:r w:rsidR="00840102">
        <w:rPr>
          <w:rFonts w:ascii="Times New Roman" w:hAnsi="Times New Roman"/>
        </w:rPr>
        <w:t>)</w:t>
      </w:r>
      <w:r w:rsidRPr="00E278C0">
        <w:rPr>
          <w:rFonts w:ascii="Times New Roman" w:hAnsi="Times New Roman"/>
        </w:rPr>
        <w:t>, then the procedure will attempt to access the PR 2A-25 product file</w:t>
      </w:r>
      <w:r w:rsidR="005B2ABB">
        <w:rPr>
          <w:rFonts w:ascii="Times New Roman" w:hAnsi="Times New Roman"/>
        </w:rPr>
        <w:t xml:space="preserve"> (or GPM 2AKa, 2AKu, 2ADPR, or 2BDPRGMI file)</w:t>
      </w:r>
      <w:r w:rsidRPr="00E278C0">
        <w:rPr>
          <w:rFonts w:ascii="Times New Roman" w:hAnsi="Times New Roman"/>
        </w:rPr>
        <w:t xml:space="preserve"> that corresponds to the geometry-match </w:t>
      </w:r>
      <w:proofErr w:type="spellStart"/>
      <w:r w:rsidRPr="00E278C0">
        <w:rPr>
          <w:rFonts w:ascii="Times New Roman" w:hAnsi="Times New Roman"/>
        </w:rPr>
        <w:t>netCDF</w:t>
      </w:r>
      <w:proofErr w:type="spellEnd"/>
      <w:r w:rsidRPr="00E278C0">
        <w:rPr>
          <w:rFonts w:ascii="Times New Roman" w:hAnsi="Times New Roman"/>
        </w:rPr>
        <w:t xml:space="preserve"> file selected, so that matching cross section plots of full-vertical-resolution PR data </w:t>
      </w:r>
      <w:r w:rsidR="00D80E79">
        <w:rPr>
          <w:rFonts w:ascii="Times New Roman" w:hAnsi="Times New Roman"/>
        </w:rPr>
        <w:t xml:space="preserve">(e.g., Figs. 9 </w:t>
      </w:r>
      <w:proofErr w:type="spellStart"/>
      <w:proofErr w:type="gramStart"/>
      <w:r w:rsidR="00D80E79">
        <w:rPr>
          <w:rFonts w:ascii="Times New Roman" w:hAnsi="Times New Roman"/>
        </w:rPr>
        <w:t>a,b</w:t>
      </w:r>
      <w:proofErr w:type="spellEnd"/>
      <w:proofErr w:type="gramEnd"/>
      <w:r w:rsidR="00D80E79">
        <w:rPr>
          <w:rFonts w:ascii="Times New Roman" w:hAnsi="Times New Roman"/>
        </w:rPr>
        <w:t xml:space="preserve">) </w:t>
      </w:r>
      <w:r w:rsidR="00B15154">
        <w:rPr>
          <w:rFonts w:ascii="Times New Roman" w:hAnsi="Times New Roman"/>
        </w:rPr>
        <w:t xml:space="preserve">or DPR data </w:t>
      </w:r>
      <w:r w:rsidRPr="00E278C0">
        <w:rPr>
          <w:rFonts w:ascii="Times New Roman" w:hAnsi="Times New Roman"/>
        </w:rPr>
        <w:t>also may be displayed.  The PRPATH parameter normally points to the common directory above the /2A25 directory where these files are located, so the program will search the directory PRPATH/2A25 for the matching 2A25 file, using a set of best guess values for the file name.</w:t>
      </w:r>
      <w:r>
        <w:rPr>
          <w:rFonts w:ascii="Times New Roman" w:hAnsi="Times New Roman"/>
        </w:rPr>
        <w:t xml:space="preserve">  The program will automatically look for the 2A25 file of the same PR version (6 or 7) </w:t>
      </w:r>
      <w:r w:rsidR="005B2ABB">
        <w:rPr>
          <w:rFonts w:ascii="Times New Roman" w:hAnsi="Times New Roman"/>
        </w:rPr>
        <w:t xml:space="preserve">or GPM file of the same version (e.g., V05A) </w:t>
      </w:r>
      <w:r>
        <w:rPr>
          <w:rFonts w:ascii="Times New Roman" w:hAnsi="Times New Roman"/>
        </w:rPr>
        <w:t>as the geo-match data file.</w:t>
      </w:r>
    </w:p>
    <w:p w14:paraId="06065B60" w14:textId="77777777" w:rsidR="003C5ECD" w:rsidRDefault="003C5ECD" w:rsidP="00351B6B">
      <w:pPr>
        <w:rPr>
          <w:rFonts w:ascii="Times New Roman" w:hAnsi="Times New Roman"/>
        </w:rPr>
      </w:pPr>
    </w:p>
    <w:p w14:paraId="7ABEEAF0" w14:textId="2A8EF9E4" w:rsidR="00351B6B" w:rsidRPr="00C441F9" w:rsidRDefault="003C5ECD" w:rsidP="00351B6B">
      <w:pPr>
        <w:rPr>
          <w:rFonts w:ascii="Times New Roman" w:hAnsi="Times New Roman"/>
        </w:rPr>
      </w:pPr>
      <w:r>
        <w:rPr>
          <w:rFonts w:ascii="Times New Roman" w:hAnsi="Times New Roman"/>
        </w:rPr>
        <w:t>Note that prior to the GPM era, the PR 2A25 files for all versions, orbits, and orbit subsets were stored in a single subdirectory named for the product type (i.e., /2A25).</w:t>
      </w:r>
      <w:r w:rsidR="00351B6B" w:rsidRPr="00E278C0">
        <w:rPr>
          <w:rFonts w:ascii="Times New Roman" w:hAnsi="Times New Roman"/>
        </w:rPr>
        <w:t xml:space="preserve">  </w:t>
      </w:r>
      <w:r>
        <w:rPr>
          <w:rFonts w:ascii="Times New Roman" w:hAnsi="Times New Roman"/>
        </w:rPr>
        <w:t xml:space="preserve">In the GPM era both TRMM PR and GPM DPR files are stored in a hierarchical file directory structure broken out by </w:t>
      </w:r>
      <w:r w:rsidR="000A5D96">
        <w:rPr>
          <w:rFonts w:ascii="Times New Roman" w:hAnsi="Times New Roman"/>
        </w:rPr>
        <w:t xml:space="preserve">date, type, version, subset, etc. </w:t>
      </w:r>
      <w:r>
        <w:rPr>
          <w:rFonts w:ascii="Times New Roman" w:hAnsi="Times New Roman"/>
        </w:rPr>
        <w:t xml:space="preserve"> </w:t>
      </w:r>
      <w:r w:rsidR="00351B6B">
        <w:rPr>
          <w:rFonts w:ascii="Times New Roman" w:hAnsi="Times New Roman"/>
        </w:rPr>
        <w:t xml:space="preserve">Refer </w:t>
      </w:r>
      <w:r w:rsidR="000A5D96">
        <w:rPr>
          <w:rFonts w:ascii="Times New Roman" w:hAnsi="Times New Roman"/>
        </w:rPr>
        <w:t>to Section 4 of</w:t>
      </w:r>
      <w:r w:rsidR="00351B6B">
        <w:rPr>
          <w:rFonts w:ascii="Times New Roman" w:hAnsi="Times New Roman"/>
        </w:rPr>
        <w:t xml:space="preserve"> the </w:t>
      </w:r>
      <w:r w:rsidR="00351B6B" w:rsidRPr="000A5D96">
        <w:rPr>
          <w:rFonts w:ascii="Times New Roman" w:hAnsi="Times New Roman"/>
          <w:i/>
          <w:u w:val="single"/>
        </w:rPr>
        <w:t>GPM Validation Network Data User’s Guide</w:t>
      </w:r>
      <w:r w:rsidR="000A5D96" w:rsidRPr="000A5D96">
        <w:rPr>
          <w:rFonts w:ascii="Times New Roman" w:hAnsi="Times New Roman"/>
          <w:i/>
          <w:u w:val="single"/>
        </w:rPr>
        <w:t>, Volume 2 - GPM Data Products</w:t>
      </w:r>
      <w:r w:rsidR="00351B6B">
        <w:rPr>
          <w:rFonts w:ascii="Times New Roman" w:hAnsi="Times New Roman"/>
        </w:rPr>
        <w:t xml:space="preserve"> for</w:t>
      </w:r>
      <w:r w:rsidR="000A5D96">
        <w:rPr>
          <w:rFonts w:ascii="Times New Roman" w:hAnsi="Times New Roman"/>
        </w:rPr>
        <w:t xml:space="preserve"> detailed descriptions of data</w:t>
      </w:r>
      <w:r w:rsidR="00351B6B">
        <w:rPr>
          <w:rFonts w:ascii="Times New Roman" w:hAnsi="Times New Roman"/>
        </w:rPr>
        <w:t xml:space="preserve"> </w:t>
      </w:r>
      <w:r w:rsidR="000A5D96">
        <w:rPr>
          <w:rFonts w:ascii="Times New Roman" w:hAnsi="Times New Roman"/>
        </w:rPr>
        <w:t xml:space="preserve">directory structures and </w:t>
      </w:r>
      <w:r w:rsidR="00351B6B">
        <w:rPr>
          <w:rFonts w:ascii="Times New Roman" w:hAnsi="Times New Roman"/>
        </w:rPr>
        <w:t>file naming conventions</w:t>
      </w:r>
      <w:r w:rsidR="00FE3746">
        <w:rPr>
          <w:rFonts w:ascii="Times New Roman" w:hAnsi="Times New Roman"/>
        </w:rPr>
        <w:t>.</w:t>
      </w:r>
    </w:p>
    <w:p w14:paraId="0947E58A" w14:textId="77777777" w:rsidR="00351B6B" w:rsidRDefault="00351B6B" w:rsidP="00351B6B">
      <w:pPr>
        <w:rPr>
          <w:rFonts w:ascii="Times New Roman" w:hAnsi="Times New Roman"/>
        </w:rPr>
      </w:pPr>
    </w:p>
    <w:p w14:paraId="263D856C" w14:textId="69F0C8B6" w:rsidR="00351B6B" w:rsidRPr="00E278C0" w:rsidRDefault="00351B6B" w:rsidP="00351B6B">
      <w:pPr>
        <w:rPr>
          <w:rFonts w:ascii="Times New Roman" w:hAnsi="Times New Roman"/>
        </w:rPr>
      </w:pPr>
      <w:r w:rsidRPr="00E278C0">
        <w:rPr>
          <w:rFonts w:ascii="Times New Roman" w:hAnsi="Times New Roman"/>
        </w:rPr>
        <w:lastRenderedPageBreak/>
        <w:t xml:space="preserve">If the procedure is unable to find a matching 2A25 product file, then it will display a product selector (Figure 4) to allow the user to select the correct 2A25 file. If the PRPATH value is correctly specified, one or more 2A25 data files should appear in the file select list.  Otherwise, edit the Directory and/or Filter fields in the file selector as needed and click ‘Filter’, until the desired 2A25 data files appear in the select list.  Select the </w:t>
      </w:r>
      <w:r>
        <w:rPr>
          <w:rFonts w:ascii="Times New Roman" w:hAnsi="Times New Roman"/>
        </w:rPr>
        <w:t>correct 2A25</w:t>
      </w:r>
      <w:r w:rsidRPr="00E278C0">
        <w:rPr>
          <w:rFonts w:ascii="Times New Roman" w:hAnsi="Times New Roman"/>
        </w:rPr>
        <w:t xml:space="preserve"> data file name and click OK to include full-resolution PR data plots in the cross section analysis of the selected data set.  If the </w:t>
      </w:r>
      <w:r w:rsidR="00FE3746">
        <w:rPr>
          <w:rFonts w:ascii="Times New Roman" w:hAnsi="Times New Roman"/>
        </w:rPr>
        <w:t>SHOW_ORIG</w:t>
      </w:r>
      <w:r w:rsidR="00840102">
        <w:rPr>
          <w:rFonts w:ascii="Times New Roman" w:hAnsi="Times New Roman"/>
        </w:rPr>
        <w:t xml:space="preserve"> keyword parameter is </w:t>
      </w:r>
      <w:r w:rsidRPr="00E278C0">
        <w:rPr>
          <w:rFonts w:ascii="Times New Roman" w:hAnsi="Times New Roman"/>
        </w:rPr>
        <w:t>set</w:t>
      </w:r>
      <w:r w:rsidR="00FE3746">
        <w:rPr>
          <w:rFonts w:ascii="Times New Roman" w:hAnsi="Times New Roman"/>
        </w:rPr>
        <w:t xml:space="preserve"> to 1 (ON</w:t>
      </w:r>
      <w:r w:rsidR="00840102">
        <w:rPr>
          <w:rFonts w:ascii="Times New Roman" w:hAnsi="Times New Roman"/>
        </w:rPr>
        <w:t>)</w:t>
      </w:r>
      <w:r w:rsidRPr="00E278C0">
        <w:rPr>
          <w:rFonts w:ascii="Times New Roman" w:hAnsi="Times New Roman"/>
        </w:rPr>
        <w:t xml:space="preserve"> and the 2A25 data file cannot be found automatically or no 2A25 file is manually selected, then the procedure will report an error and will proceed </w:t>
      </w:r>
      <w:r>
        <w:rPr>
          <w:rFonts w:ascii="Times New Roman" w:hAnsi="Times New Roman"/>
        </w:rPr>
        <w:t xml:space="preserve">with the </w:t>
      </w:r>
      <w:r w:rsidR="00FE3746">
        <w:rPr>
          <w:rFonts w:ascii="Times New Roman" w:hAnsi="Times New Roman"/>
        </w:rPr>
        <w:t>SHOW_ORIG</w:t>
      </w:r>
      <w:r>
        <w:rPr>
          <w:rFonts w:ascii="Times New Roman" w:hAnsi="Times New Roman"/>
        </w:rPr>
        <w:t xml:space="preserve"> parameter</w:t>
      </w:r>
      <w:r w:rsidRPr="00E278C0">
        <w:rPr>
          <w:rFonts w:ascii="Times New Roman" w:hAnsi="Times New Roman"/>
        </w:rPr>
        <w:t xml:space="preserve"> </w:t>
      </w:r>
      <w:r>
        <w:rPr>
          <w:rFonts w:ascii="Times New Roman" w:hAnsi="Times New Roman"/>
        </w:rPr>
        <w:t>overridden</w:t>
      </w:r>
      <w:r w:rsidR="00FE3746">
        <w:rPr>
          <w:rFonts w:ascii="Times New Roman" w:hAnsi="Times New Roman"/>
        </w:rPr>
        <w:t xml:space="preserve"> to ‘OFF</w:t>
      </w:r>
      <w:r w:rsidRPr="00E278C0">
        <w:rPr>
          <w:rFonts w:ascii="Times New Roman" w:hAnsi="Times New Roman"/>
        </w:rPr>
        <w:t>’ (</w:t>
      </w:r>
      <w:r w:rsidR="00FE3746">
        <w:rPr>
          <w:rFonts w:ascii="Times New Roman" w:hAnsi="Times New Roman"/>
        </w:rPr>
        <w:t>SHOW_ORIG=0</w:t>
      </w:r>
      <w:r w:rsidRPr="00E278C0">
        <w:rPr>
          <w:rFonts w:ascii="Times New Roman" w:hAnsi="Times New Roman"/>
        </w:rPr>
        <w:t xml:space="preserve">), </w:t>
      </w:r>
      <w:r>
        <w:rPr>
          <w:rFonts w:ascii="Times New Roman" w:hAnsi="Times New Roman"/>
        </w:rPr>
        <w:t>without displaying the full-resolution PR 2A-25 cross section plots</w:t>
      </w:r>
      <w:r w:rsidRPr="00E278C0">
        <w:rPr>
          <w:rFonts w:ascii="Times New Roman" w:hAnsi="Times New Roman"/>
        </w:rPr>
        <w:t>.</w:t>
      </w:r>
    </w:p>
    <w:p w14:paraId="2134531B" w14:textId="77777777" w:rsidR="00351B6B" w:rsidRDefault="00351B6B" w:rsidP="00351B6B">
      <w:pPr>
        <w:rPr>
          <w:rFonts w:ascii="Times New Roman" w:hAnsi="Times New Roman"/>
        </w:rPr>
      </w:pPr>
    </w:p>
    <w:p w14:paraId="6F650899" w14:textId="77777777" w:rsidR="001F3D7C" w:rsidRPr="00E278C0" w:rsidRDefault="00002F67" w:rsidP="001F3D7C">
      <w:pPr>
        <w:keepNext/>
        <w:jc w:val="center"/>
        <w:rPr>
          <w:rFonts w:ascii="Times New Roman" w:hAnsi="Times New Roman"/>
        </w:rPr>
      </w:pPr>
      <w:r>
        <w:rPr>
          <w:rFonts w:ascii="Times New Roman" w:hAnsi="Times New Roman"/>
          <w:noProof/>
        </w:rPr>
        <w:drawing>
          <wp:inline distT="0" distB="0" distL="0" distR="0" wp14:anchorId="0798051B" wp14:editId="6E0889B0">
            <wp:extent cx="2743200" cy="2455545"/>
            <wp:effectExtent l="25400" t="25400" r="25400" b="33655"/>
            <wp:docPr id="6" name="Picture 6" descr="select2A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lect2A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455545"/>
                    </a:xfrm>
                    <a:prstGeom prst="rect">
                      <a:avLst/>
                    </a:prstGeom>
                    <a:noFill/>
                    <a:ln w="12700" cmpd="sng">
                      <a:solidFill>
                        <a:srgbClr val="000000"/>
                      </a:solidFill>
                      <a:miter lim="800000"/>
                      <a:headEnd/>
                      <a:tailEnd/>
                    </a:ln>
                    <a:effectLst/>
                  </pic:spPr>
                </pic:pic>
              </a:graphicData>
            </a:graphic>
          </wp:inline>
        </w:drawing>
      </w:r>
    </w:p>
    <w:p w14:paraId="1207D4F7" w14:textId="3C1A239D" w:rsidR="001F3D7C" w:rsidRPr="006F6BFE" w:rsidRDefault="001F3D7C" w:rsidP="001F3D7C">
      <w:pPr>
        <w:pStyle w:val="Caption"/>
        <w:ind w:left="360" w:hanging="360"/>
        <w:jc w:val="both"/>
        <w:rPr>
          <w:rFonts w:ascii="Times New Roman" w:hAnsi="Times New Roman"/>
          <w:b w:val="0"/>
        </w:rPr>
      </w:pPr>
      <w:r w:rsidRPr="00E278C0">
        <w:rPr>
          <w:rFonts w:ascii="Times New Roman" w:hAnsi="Times New Roman"/>
        </w:rPr>
        <w:t xml:space="preserve">Figure </w:t>
      </w:r>
      <w:r w:rsidRPr="00E278C0">
        <w:rPr>
          <w:rFonts w:ascii="Times New Roman" w:hAnsi="Times New Roman"/>
        </w:rPr>
        <w:fldChar w:fldCharType="begin"/>
      </w:r>
      <w:r w:rsidRPr="00E278C0">
        <w:rPr>
          <w:rFonts w:ascii="Times New Roman" w:hAnsi="Times New Roman"/>
        </w:rPr>
        <w:instrText xml:space="preserve"> SEQ Figure \* ARABIC </w:instrText>
      </w:r>
      <w:r w:rsidRPr="00E278C0">
        <w:rPr>
          <w:rFonts w:ascii="Times New Roman" w:hAnsi="Times New Roman"/>
        </w:rPr>
        <w:fldChar w:fldCharType="separate"/>
      </w:r>
      <w:r w:rsidR="00662103">
        <w:rPr>
          <w:rFonts w:ascii="Times New Roman" w:hAnsi="Times New Roman"/>
          <w:noProof/>
        </w:rPr>
        <w:t>4</w:t>
      </w:r>
      <w:r w:rsidRPr="00E278C0">
        <w:rPr>
          <w:rFonts w:ascii="Times New Roman" w:hAnsi="Times New Roman"/>
        </w:rPr>
        <w:fldChar w:fldCharType="end"/>
      </w:r>
      <w:r w:rsidRPr="00E278C0">
        <w:rPr>
          <w:rFonts w:ascii="Times New Roman" w:hAnsi="Times New Roman"/>
        </w:rPr>
        <w:t xml:space="preserve">.   </w:t>
      </w:r>
      <w:r w:rsidRPr="006F6BFE">
        <w:rPr>
          <w:rFonts w:ascii="Times New Roman" w:hAnsi="Times New Roman"/>
          <w:b w:val="0"/>
        </w:rPr>
        <w:t xml:space="preserve">File selector for PR 2A-25 product files.  This window only appears when the option </w:t>
      </w:r>
      <w:r w:rsidR="00501B6C">
        <w:rPr>
          <w:rFonts w:ascii="Times New Roman" w:hAnsi="Times New Roman"/>
          <w:b w:val="0"/>
        </w:rPr>
        <w:t>SHOW_ORIG=1</w:t>
      </w:r>
      <w:r w:rsidRPr="006F6BFE">
        <w:rPr>
          <w:rFonts w:ascii="Times New Roman" w:hAnsi="Times New Roman"/>
          <w:b w:val="0"/>
        </w:rPr>
        <w:t xml:space="preserve"> is in effect, and either the procedure cannot find a matching PR 2A-25 file for the currently selected geometry-match </w:t>
      </w:r>
      <w:proofErr w:type="spellStart"/>
      <w:r w:rsidRPr="006F6BFE">
        <w:rPr>
          <w:rFonts w:ascii="Times New Roman" w:hAnsi="Times New Roman"/>
          <w:b w:val="0"/>
        </w:rPr>
        <w:t>netCDF</w:t>
      </w:r>
      <w:proofErr w:type="spellEnd"/>
      <w:r w:rsidRPr="006F6BFE">
        <w:rPr>
          <w:rFonts w:ascii="Times New Roman" w:hAnsi="Times New Roman"/>
          <w:b w:val="0"/>
        </w:rPr>
        <w:t xml:space="preserve"> file (Fig. 3), or PRPATH is set to the special value ‘prompt’</w:t>
      </w:r>
      <w:r>
        <w:rPr>
          <w:rFonts w:ascii="Times New Roman" w:hAnsi="Times New Roman"/>
          <w:b w:val="0"/>
        </w:rPr>
        <w:t xml:space="preserve"> (PRPATH=’prompt’)</w:t>
      </w:r>
      <w:r w:rsidRPr="006F6BFE">
        <w:rPr>
          <w:rFonts w:ascii="Times New Roman" w:hAnsi="Times New Roman"/>
          <w:b w:val="0"/>
        </w:rPr>
        <w:t>.</w:t>
      </w:r>
    </w:p>
    <w:p w14:paraId="5181B31D" w14:textId="77777777" w:rsidR="001F3D7C" w:rsidRPr="00E278C0" w:rsidRDefault="001F3D7C" w:rsidP="00351B6B">
      <w:pPr>
        <w:rPr>
          <w:rFonts w:ascii="Times New Roman" w:hAnsi="Times New Roman"/>
        </w:rPr>
      </w:pPr>
    </w:p>
    <w:p w14:paraId="77C13FE4" w14:textId="3BA62B13" w:rsidR="00351B6B" w:rsidRDefault="00351B6B" w:rsidP="00351B6B">
      <w:pPr>
        <w:rPr>
          <w:rFonts w:ascii="Times New Roman" w:hAnsi="Times New Roman"/>
        </w:rPr>
      </w:pPr>
      <w:r w:rsidRPr="00E278C0">
        <w:rPr>
          <w:rFonts w:ascii="Times New Roman" w:hAnsi="Times New Roman"/>
        </w:rPr>
        <w:t>Note that there is one special value that may be assigned to PRPATH.  If PRPATH is set to the literal value ‘prompt’ (</w:t>
      </w:r>
      <w:r w:rsidRPr="00B15154">
        <w:rPr>
          <w:rFonts w:ascii="Courier" w:hAnsi="Courier"/>
          <w:b/>
        </w:rPr>
        <w:t>PRPATH=’prompt’</w:t>
      </w:r>
      <w:r w:rsidRPr="00E278C0">
        <w:rPr>
          <w:rFonts w:ascii="Times New Roman" w:hAnsi="Times New Roman"/>
        </w:rPr>
        <w:t xml:space="preserve">), this will force the 2A25 File Selector (Fig. 4) to be displayed when </w:t>
      </w:r>
      <w:r w:rsidR="00501B6C">
        <w:rPr>
          <w:rFonts w:ascii="Times New Roman" w:hAnsi="Times New Roman"/>
        </w:rPr>
        <w:t>SHOW_ORIG</w:t>
      </w:r>
      <w:r w:rsidR="00840102">
        <w:rPr>
          <w:rFonts w:ascii="Times New Roman" w:hAnsi="Times New Roman"/>
        </w:rPr>
        <w:t xml:space="preserve"> is </w:t>
      </w:r>
      <w:r w:rsidRPr="00E278C0">
        <w:rPr>
          <w:rFonts w:ascii="Times New Roman" w:hAnsi="Times New Roman"/>
        </w:rPr>
        <w:t>set</w:t>
      </w:r>
      <w:r w:rsidR="00501B6C">
        <w:rPr>
          <w:rFonts w:ascii="Times New Roman" w:hAnsi="Times New Roman"/>
        </w:rPr>
        <w:t xml:space="preserve"> to 1 (ON</w:t>
      </w:r>
      <w:r w:rsidR="00840102">
        <w:rPr>
          <w:rFonts w:ascii="Times New Roman" w:hAnsi="Times New Roman"/>
        </w:rPr>
        <w:t>)</w:t>
      </w:r>
      <w:r w:rsidRPr="00E278C0">
        <w:rPr>
          <w:rFonts w:ascii="Times New Roman" w:hAnsi="Times New Roman"/>
        </w:rPr>
        <w:t xml:space="preserve">.  The file selector will show the current working directory in the </w:t>
      </w:r>
      <w:r w:rsidRPr="002A2F78">
        <w:rPr>
          <w:rFonts w:ascii="Arial" w:hAnsi="Arial"/>
        </w:rPr>
        <w:t>Directory</w:t>
      </w:r>
      <w:r w:rsidRPr="00E278C0">
        <w:rPr>
          <w:rFonts w:ascii="Times New Roman" w:hAnsi="Times New Roman"/>
        </w:rPr>
        <w:t xml:space="preserve"> field.  As described above, the user may then edit the </w:t>
      </w:r>
      <w:r w:rsidRPr="002A2F78">
        <w:rPr>
          <w:rFonts w:ascii="Arial" w:hAnsi="Arial"/>
        </w:rPr>
        <w:t>Directory</w:t>
      </w:r>
      <w:r w:rsidRPr="00E278C0">
        <w:rPr>
          <w:rFonts w:ascii="Times New Roman" w:hAnsi="Times New Roman"/>
        </w:rPr>
        <w:t xml:space="preserve"> and/or </w:t>
      </w:r>
      <w:r w:rsidRPr="002A2F78">
        <w:rPr>
          <w:rFonts w:ascii="Arial" w:hAnsi="Arial"/>
        </w:rPr>
        <w:t>Filter</w:t>
      </w:r>
      <w:r w:rsidRPr="00E278C0">
        <w:rPr>
          <w:rFonts w:ascii="Times New Roman" w:hAnsi="Times New Roman"/>
        </w:rPr>
        <w:t xml:space="preserve"> fields in the file selector as needed and click ‘</w:t>
      </w:r>
      <w:r w:rsidRPr="002A2F78">
        <w:rPr>
          <w:rFonts w:ascii="Arial" w:hAnsi="Arial"/>
        </w:rPr>
        <w:t>Filter</w:t>
      </w:r>
      <w:r w:rsidRPr="00E278C0">
        <w:rPr>
          <w:rFonts w:ascii="Times New Roman" w:hAnsi="Times New Roman"/>
        </w:rPr>
        <w:t xml:space="preserve">’, until the desired data files appear in the select list.  Clicking </w:t>
      </w:r>
      <w:r w:rsidRPr="002A2F78">
        <w:rPr>
          <w:rFonts w:ascii="Arial" w:hAnsi="Arial"/>
        </w:rPr>
        <w:t>Cancel</w:t>
      </w:r>
      <w:r w:rsidRPr="00E278C0">
        <w:rPr>
          <w:rFonts w:ascii="Times New Roman" w:hAnsi="Times New Roman"/>
        </w:rPr>
        <w:t xml:space="preserve"> at this point will </w:t>
      </w:r>
      <w:r>
        <w:rPr>
          <w:rFonts w:ascii="Times New Roman" w:hAnsi="Times New Roman"/>
        </w:rPr>
        <w:t xml:space="preserve">cause the program to proceed without attempting to produce full-resolution PR 2A-25 data plots, as if </w:t>
      </w:r>
      <w:r w:rsidR="00501B6C">
        <w:rPr>
          <w:rFonts w:ascii="Times New Roman" w:hAnsi="Times New Roman"/>
        </w:rPr>
        <w:t>SHOW_ORIG is set to OFF</w:t>
      </w:r>
      <w:r>
        <w:rPr>
          <w:rFonts w:ascii="Times New Roman" w:hAnsi="Times New Roman"/>
        </w:rPr>
        <w:t xml:space="preserve"> (</w:t>
      </w:r>
      <w:r w:rsidR="00501B6C">
        <w:rPr>
          <w:rFonts w:ascii="Times New Roman" w:hAnsi="Times New Roman"/>
        </w:rPr>
        <w:t>SHOW_ORIG=0</w:t>
      </w:r>
      <w:r>
        <w:rPr>
          <w:rFonts w:ascii="Times New Roman" w:hAnsi="Times New Roman"/>
        </w:rPr>
        <w:t>)</w:t>
      </w:r>
      <w:r w:rsidRPr="00E278C0">
        <w:rPr>
          <w:rFonts w:ascii="Times New Roman" w:hAnsi="Times New Roman"/>
        </w:rPr>
        <w:t>.</w:t>
      </w:r>
      <w:r>
        <w:rPr>
          <w:rFonts w:ascii="Times New Roman" w:hAnsi="Times New Roman"/>
        </w:rPr>
        <w:t xml:space="preserve">  This option should be necessary only when the 2A25 file names do not follow the standard naming convention.</w:t>
      </w:r>
    </w:p>
    <w:p w14:paraId="4BBCFE4C" w14:textId="77777777" w:rsidR="00840102" w:rsidRDefault="00840102" w:rsidP="00351B6B">
      <w:pPr>
        <w:rPr>
          <w:rFonts w:ascii="Times New Roman" w:hAnsi="Times New Roman"/>
        </w:rPr>
      </w:pPr>
    </w:p>
    <w:p w14:paraId="2C7475D0" w14:textId="51256E4D" w:rsidR="00840102" w:rsidRPr="00D80E79" w:rsidRDefault="00840102" w:rsidP="00351B6B">
      <w:pPr>
        <w:rPr>
          <w:rFonts w:ascii="Times New Roman" w:hAnsi="Times New Roman"/>
        </w:rPr>
      </w:pPr>
      <w:r w:rsidRPr="00D80E79">
        <w:rPr>
          <w:rFonts w:ascii="Times New Roman" w:hAnsi="Times New Roman"/>
        </w:rPr>
        <w:t xml:space="preserve">If not specified in the control file or on the command line, </w:t>
      </w:r>
      <w:r w:rsidRPr="00D80E79">
        <w:rPr>
          <w:rFonts w:ascii="Times New Roman" w:hAnsi="Times New Roman"/>
          <w:b/>
          <w:i/>
        </w:rPr>
        <w:t>the</w:t>
      </w:r>
      <w:r w:rsidR="00501B6C">
        <w:rPr>
          <w:rFonts w:ascii="Times New Roman" w:hAnsi="Times New Roman"/>
          <w:b/>
          <w:i/>
        </w:rPr>
        <w:t xml:space="preserve"> SHOW_ORIG parameter is set to 0 (OFF</w:t>
      </w:r>
      <w:r w:rsidRPr="00D80E79">
        <w:rPr>
          <w:rFonts w:ascii="Times New Roman" w:hAnsi="Times New Roman"/>
          <w:b/>
          <w:i/>
        </w:rPr>
        <w:t>) by default</w:t>
      </w:r>
      <w:r w:rsidRPr="00D80E79">
        <w:rPr>
          <w:rFonts w:ascii="Times New Roman" w:hAnsi="Times New Roman"/>
        </w:rPr>
        <w:t>, meaning the program will NOT attempt to plot the full-reso</w:t>
      </w:r>
      <w:r w:rsidR="003C5ECD">
        <w:rPr>
          <w:rFonts w:ascii="Times New Roman" w:hAnsi="Times New Roman"/>
        </w:rPr>
        <w:t>lution PR or DPR 2A-xxx</w:t>
      </w:r>
      <w:r w:rsidRPr="00D80E79">
        <w:rPr>
          <w:rFonts w:ascii="Times New Roman" w:hAnsi="Times New Roman"/>
        </w:rPr>
        <w:t xml:space="preserve"> cross section plots.</w:t>
      </w:r>
      <w:r w:rsidR="00AF2433">
        <w:rPr>
          <w:rFonts w:ascii="Times New Roman" w:hAnsi="Times New Roman"/>
        </w:rPr>
        <w:t xml:space="preserve">  </w:t>
      </w:r>
    </w:p>
    <w:p w14:paraId="0AD87BFD" w14:textId="77777777" w:rsidR="00351B6B" w:rsidRPr="00992783" w:rsidRDefault="00351B6B" w:rsidP="00351B6B">
      <w:pPr>
        <w:pStyle w:val="Heading1"/>
      </w:pPr>
      <w:bookmarkStart w:id="17" w:name="_Toc120701571"/>
      <w:bookmarkStart w:id="18" w:name="_Toc494454393"/>
      <w:r w:rsidRPr="00992783">
        <w:lastRenderedPageBreak/>
        <w:t>PROGRAM OUTPUTS</w:t>
      </w:r>
      <w:bookmarkEnd w:id="17"/>
      <w:bookmarkEnd w:id="18"/>
    </w:p>
    <w:p w14:paraId="2E196111" w14:textId="77777777" w:rsidR="00DB15B8" w:rsidRPr="00DB15B8" w:rsidRDefault="00351B6B" w:rsidP="00DB15B8">
      <w:pPr>
        <w:pStyle w:val="Heading2"/>
      </w:pPr>
      <w:bookmarkStart w:id="19" w:name="_Toc494454394"/>
      <w:r>
        <w:t>The Cross-Section Selection Window</w:t>
      </w:r>
      <w:bookmarkEnd w:id="19"/>
    </w:p>
    <w:p w14:paraId="1EAD9FF2" w14:textId="77777777" w:rsidR="00620778" w:rsidRDefault="00351B6B" w:rsidP="00351B6B">
      <w:pPr>
        <w:rPr>
          <w:rFonts w:ascii="Times New Roman" w:hAnsi="Times New Roman"/>
        </w:rPr>
      </w:pPr>
      <w:r w:rsidRPr="00E278C0">
        <w:rPr>
          <w:rFonts w:ascii="Times New Roman" w:hAnsi="Times New Roman"/>
        </w:rPr>
        <w:t xml:space="preserve">Once the file(s) have been selected from the list in the File Selector(s), a pair of PPI images of the PR and GR volume-matched data in the </w:t>
      </w:r>
      <w:proofErr w:type="spellStart"/>
      <w:r w:rsidRPr="00E278C0">
        <w:rPr>
          <w:rFonts w:ascii="Times New Roman" w:hAnsi="Times New Roman"/>
        </w:rPr>
        <w:t>netCDF</w:t>
      </w:r>
      <w:proofErr w:type="spellEnd"/>
      <w:r w:rsidRPr="00E278C0">
        <w:rPr>
          <w:rFonts w:ascii="Times New Roman" w:hAnsi="Times New Roman"/>
        </w:rPr>
        <w:t xml:space="preserve"> file will be displayed (Fig. 5).   </w:t>
      </w:r>
      <w:r w:rsidR="003D3794">
        <w:rPr>
          <w:rFonts w:ascii="Times New Roman" w:hAnsi="Times New Roman"/>
        </w:rPr>
        <w:t xml:space="preserve">The data </w:t>
      </w:r>
      <w:r w:rsidR="00D6784B">
        <w:rPr>
          <w:rFonts w:ascii="Times New Roman" w:hAnsi="Times New Roman"/>
        </w:rPr>
        <w:t xml:space="preserve">and features </w:t>
      </w:r>
      <w:r w:rsidR="003D3794">
        <w:rPr>
          <w:rFonts w:ascii="Times New Roman" w:hAnsi="Times New Roman"/>
        </w:rPr>
        <w:t>shown depend on the value of the parameters ELEV2SHOW, CREF, PCT_ABV_THRESH, and HIDE_RNTYPE, as foll</w:t>
      </w:r>
      <w:r w:rsidR="007F1A3D">
        <w:rPr>
          <w:rFonts w:ascii="Times New Roman" w:hAnsi="Times New Roman"/>
        </w:rPr>
        <w:t>ows:</w:t>
      </w:r>
    </w:p>
    <w:p w14:paraId="05DDC76E" w14:textId="77777777" w:rsidR="007F1A3D" w:rsidRDefault="007F1A3D" w:rsidP="00351B6B">
      <w:pPr>
        <w:rPr>
          <w:rFonts w:ascii="Times New Roman" w:hAnsi="Times New Roman"/>
        </w:rPr>
      </w:pPr>
    </w:p>
    <w:p w14:paraId="28388980" w14:textId="77777777" w:rsidR="00620778" w:rsidRDefault="00351B6B" w:rsidP="00620778">
      <w:pPr>
        <w:numPr>
          <w:ilvl w:val="0"/>
          <w:numId w:val="8"/>
        </w:numPr>
        <w:rPr>
          <w:rFonts w:ascii="Times New Roman" w:hAnsi="Times New Roman"/>
        </w:rPr>
      </w:pPr>
      <w:r w:rsidRPr="00E278C0">
        <w:rPr>
          <w:rFonts w:ascii="Times New Roman" w:hAnsi="Times New Roman"/>
        </w:rPr>
        <w:t xml:space="preserve">If ELEV2SHOW </w:t>
      </w:r>
      <w:r w:rsidR="00620778">
        <w:rPr>
          <w:rFonts w:ascii="Times New Roman" w:hAnsi="Times New Roman"/>
        </w:rPr>
        <w:t xml:space="preserve">is unspecified and CREF is </w:t>
      </w:r>
      <w:r w:rsidRPr="00E278C0">
        <w:rPr>
          <w:rFonts w:ascii="Times New Roman" w:hAnsi="Times New Roman"/>
        </w:rPr>
        <w:t>unspecified</w:t>
      </w:r>
      <w:r w:rsidR="00620778">
        <w:rPr>
          <w:rFonts w:ascii="Times New Roman" w:hAnsi="Times New Roman"/>
        </w:rPr>
        <w:t xml:space="preserve"> or OFF (=0)</w:t>
      </w:r>
      <w:r w:rsidRPr="00E278C0">
        <w:rPr>
          <w:rFonts w:ascii="Times New Roman" w:hAnsi="Times New Roman"/>
        </w:rPr>
        <w:t>, then the elevation angle that will be plotted in the PPIs will be for the sweep approximately 1/3 of the way up in the sequence of elevations in the GR volume scan, which is the 3.3 degree elevation sweep in the case shown in Fig. 5.</w:t>
      </w:r>
      <w:r w:rsidR="00620778">
        <w:rPr>
          <w:rFonts w:ascii="Times New Roman" w:hAnsi="Times New Roman"/>
        </w:rPr>
        <w:t xml:space="preserve">  </w:t>
      </w:r>
    </w:p>
    <w:p w14:paraId="1BFFB25E" w14:textId="77777777" w:rsidR="00620778" w:rsidRDefault="00620778" w:rsidP="00620778">
      <w:pPr>
        <w:numPr>
          <w:ilvl w:val="0"/>
          <w:numId w:val="8"/>
        </w:numPr>
        <w:rPr>
          <w:rFonts w:ascii="Times New Roman" w:hAnsi="Times New Roman"/>
        </w:rPr>
      </w:pPr>
      <w:r>
        <w:rPr>
          <w:rFonts w:ascii="Times New Roman" w:hAnsi="Times New Roman"/>
        </w:rPr>
        <w:t>I</w:t>
      </w:r>
      <w:r w:rsidR="00351B6B" w:rsidRPr="00E278C0">
        <w:rPr>
          <w:rFonts w:ascii="Times New Roman" w:hAnsi="Times New Roman"/>
        </w:rPr>
        <w:t xml:space="preserve">f ELEV2SHOW=N is specified </w:t>
      </w:r>
      <w:r>
        <w:rPr>
          <w:rFonts w:ascii="Times New Roman" w:hAnsi="Times New Roman"/>
        </w:rPr>
        <w:t xml:space="preserve">and CREF is </w:t>
      </w:r>
      <w:r w:rsidRPr="00E278C0">
        <w:rPr>
          <w:rFonts w:ascii="Times New Roman" w:hAnsi="Times New Roman"/>
        </w:rPr>
        <w:t>unspecified</w:t>
      </w:r>
      <w:r>
        <w:rPr>
          <w:rFonts w:ascii="Times New Roman" w:hAnsi="Times New Roman"/>
        </w:rPr>
        <w:t xml:space="preserve"> or OFF (=0)</w:t>
      </w:r>
      <w:r w:rsidR="00351B6B" w:rsidRPr="00E278C0">
        <w:rPr>
          <w:rFonts w:ascii="Times New Roman" w:hAnsi="Times New Roman"/>
        </w:rPr>
        <w:t xml:space="preserve">, then the Nth sweep in the GR volume scan will be shown in the PPIs.  </w:t>
      </w:r>
    </w:p>
    <w:p w14:paraId="3B6A82D6" w14:textId="77777777" w:rsidR="00971BD4" w:rsidRDefault="00620778" w:rsidP="00620778">
      <w:pPr>
        <w:numPr>
          <w:ilvl w:val="0"/>
          <w:numId w:val="8"/>
        </w:numPr>
        <w:rPr>
          <w:rFonts w:ascii="Times New Roman" w:hAnsi="Times New Roman"/>
        </w:rPr>
      </w:pPr>
      <w:r w:rsidRPr="00971BD4">
        <w:rPr>
          <w:rFonts w:ascii="Times New Roman" w:hAnsi="Times New Roman"/>
        </w:rPr>
        <w:t>If CREF is set to ON (=1), then regardless of the value of ELEV2SHOW, the PPI will show a composite of the maximum reflectivity over all the elevation sweeps, evaluated on a ray-by-ray basis.</w:t>
      </w:r>
    </w:p>
    <w:p w14:paraId="002A188C" w14:textId="77777777" w:rsidR="00971BD4" w:rsidRDefault="00620778" w:rsidP="00620778">
      <w:pPr>
        <w:numPr>
          <w:ilvl w:val="0"/>
          <w:numId w:val="8"/>
        </w:numPr>
        <w:rPr>
          <w:rFonts w:ascii="Times New Roman" w:hAnsi="Times New Roman"/>
        </w:rPr>
      </w:pPr>
      <w:r w:rsidRPr="00971BD4">
        <w:rPr>
          <w:rFonts w:ascii="Times New Roman" w:hAnsi="Times New Roman"/>
        </w:rPr>
        <w:t>By default, when HIDE_RNTYPE is unspecified or OFF (=0),</w:t>
      </w:r>
      <w:r w:rsidR="00351B6B" w:rsidRPr="00971BD4">
        <w:rPr>
          <w:rFonts w:ascii="Times New Roman" w:hAnsi="Times New Roman"/>
        </w:rPr>
        <w:t xml:space="preserve"> areas indicated as Stratiform rain type are shown on the PPIs with a horizontally-oriented line pattern, and areas of Convective rain type are shown with a vertical line pattern.  Samples where the rain type is Unknown</w:t>
      </w:r>
      <w:r w:rsidR="005807C5" w:rsidRPr="00971BD4">
        <w:rPr>
          <w:rFonts w:ascii="Times New Roman" w:hAnsi="Times New Roman"/>
        </w:rPr>
        <w:t>/Other</w:t>
      </w:r>
      <w:r w:rsidR="00351B6B" w:rsidRPr="00971BD4">
        <w:rPr>
          <w:rFonts w:ascii="Times New Roman" w:hAnsi="Times New Roman"/>
        </w:rPr>
        <w:t xml:space="preserve"> are plotted with solid fill.  </w:t>
      </w:r>
    </w:p>
    <w:p w14:paraId="69FC6D4D" w14:textId="77777777" w:rsidR="00971BD4" w:rsidRDefault="00971BD4" w:rsidP="00620778">
      <w:pPr>
        <w:numPr>
          <w:ilvl w:val="0"/>
          <w:numId w:val="8"/>
        </w:numPr>
        <w:rPr>
          <w:rFonts w:ascii="Times New Roman" w:hAnsi="Times New Roman"/>
        </w:rPr>
      </w:pPr>
      <w:r>
        <w:rPr>
          <w:rFonts w:ascii="Times New Roman" w:hAnsi="Times New Roman"/>
        </w:rPr>
        <w:t>When HIDE_RNTYPE is ON (=1), then all samples are plotted with solid fill, regardless of their associated rain type.</w:t>
      </w:r>
    </w:p>
    <w:p w14:paraId="7C4CEA9D" w14:textId="35017896" w:rsidR="00351B6B" w:rsidRPr="00576F48" w:rsidRDefault="00351B6B" w:rsidP="00351B6B">
      <w:pPr>
        <w:numPr>
          <w:ilvl w:val="0"/>
          <w:numId w:val="8"/>
        </w:numPr>
        <w:rPr>
          <w:rFonts w:ascii="Times New Roman" w:hAnsi="Times New Roman"/>
        </w:rPr>
      </w:pPr>
      <w:r w:rsidRPr="00971BD4">
        <w:rPr>
          <w:rFonts w:ascii="Times New Roman" w:hAnsi="Times New Roman"/>
        </w:rPr>
        <w:t xml:space="preserve">Samples where a pattern </w:t>
      </w:r>
      <w:r w:rsidR="00620778" w:rsidRPr="00971BD4">
        <w:rPr>
          <w:rFonts w:ascii="Times New Roman" w:hAnsi="Times New Roman"/>
        </w:rPr>
        <w:t xml:space="preserve">or black </w:t>
      </w:r>
      <w:r w:rsidR="00971BD4" w:rsidRPr="00971BD4">
        <w:rPr>
          <w:rFonts w:ascii="Times New Roman" w:hAnsi="Times New Roman"/>
        </w:rPr>
        <w:t xml:space="preserve">polygon </w:t>
      </w:r>
      <w:r w:rsidRPr="00971BD4">
        <w:rPr>
          <w:rFonts w:ascii="Times New Roman" w:hAnsi="Times New Roman"/>
        </w:rPr>
        <w:t>appears but no color is shown indicate either</w:t>
      </w:r>
      <w:r w:rsidR="00971BD4">
        <w:rPr>
          <w:rFonts w:ascii="Times New Roman" w:hAnsi="Times New Roman"/>
        </w:rPr>
        <w:t>: (1)</w:t>
      </w:r>
      <w:r w:rsidRPr="00971BD4">
        <w:rPr>
          <w:rFonts w:ascii="Times New Roman" w:hAnsi="Times New Roman"/>
        </w:rPr>
        <w:t xml:space="preserve"> a PR ray position where no valid reflectivity value is present at the displayed elevation, or </w:t>
      </w:r>
      <w:r w:rsidR="00971BD4">
        <w:rPr>
          <w:rFonts w:ascii="Times New Roman" w:hAnsi="Times New Roman"/>
        </w:rPr>
        <w:t xml:space="preserve">(2) </w:t>
      </w:r>
      <w:r w:rsidRPr="00971BD4">
        <w:rPr>
          <w:rFonts w:ascii="Times New Roman" w:hAnsi="Times New Roman"/>
        </w:rPr>
        <w:t xml:space="preserve">a sample </w:t>
      </w:r>
      <w:r w:rsidR="00971BD4">
        <w:rPr>
          <w:rFonts w:ascii="Times New Roman" w:hAnsi="Times New Roman"/>
        </w:rPr>
        <w:t>with</w:t>
      </w:r>
      <w:r w:rsidRPr="00971BD4">
        <w:rPr>
          <w:rFonts w:ascii="Times New Roman" w:hAnsi="Times New Roman"/>
        </w:rPr>
        <w:t xml:space="preserve"> a valid reflectivity value</w:t>
      </w:r>
      <w:r w:rsidR="00971BD4">
        <w:rPr>
          <w:rFonts w:ascii="Times New Roman" w:hAnsi="Times New Roman"/>
        </w:rPr>
        <w:t>,</w:t>
      </w:r>
      <w:r w:rsidRPr="00971BD4">
        <w:rPr>
          <w:rFonts w:ascii="Times New Roman" w:hAnsi="Times New Roman"/>
        </w:rPr>
        <w:t xml:space="preserve"> but </w:t>
      </w:r>
      <w:r w:rsidR="00971BD4">
        <w:rPr>
          <w:rFonts w:ascii="Times New Roman" w:hAnsi="Times New Roman"/>
        </w:rPr>
        <w:t xml:space="preserve">either or both of the PR and GR </w:t>
      </w:r>
      <w:r w:rsidRPr="00971BD4">
        <w:rPr>
          <w:rFonts w:ascii="Times New Roman" w:hAnsi="Times New Roman"/>
        </w:rPr>
        <w:t xml:space="preserve">data </w:t>
      </w:r>
      <w:r w:rsidR="00971BD4">
        <w:rPr>
          <w:rFonts w:ascii="Times New Roman" w:hAnsi="Times New Roman"/>
        </w:rPr>
        <w:t>within</w:t>
      </w:r>
      <w:r w:rsidRPr="00971BD4">
        <w:rPr>
          <w:rFonts w:ascii="Times New Roman" w:hAnsi="Times New Roman"/>
        </w:rPr>
        <w:t xml:space="preserve"> the sample volume </w:t>
      </w:r>
      <w:r w:rsidR="005807C5" w:rsidRPr="00971BD4">
        <w:rPr>
          <w:rFonts w:ascii="Times New Roman" w:hAnsi="Times New Roman"/>
        </w:rPr>
        <w:t>are below</w:t>
      </w:r>
      <w:r w:rsidR="00971BD4">
        <w:rPr>
          <w:rFonts w:ascii="Times New Roman" w:hAnsi="Times New Roman"/>
        </w:rPr>
        <w:t xml:space="preserve"> the “percent complete” criterion</w:t>
      </w:r>
      <w:r w:rsidRPr="00971BD4">
        <w:rPr>
          <w:rFonts w:ascii="Times New Roman" w:hAnsi="Times New Roman"/>
        </w:rPr>
        <w:t xml:space="preserve"> </w:t>
      </w:r>
      <w:r w:rsidR="005807C5" w:rsidRPr="00971BD4">
        <w:rPr>
          <w:rFonts w:ascii="Times New Roman" w:hAnsi="Times New Roman"/>
        </w:rPr>
        <w:t>defined</w:t>
      </w:r>
      <w:r w:rsidRPr="00971BD4">
        <w:rPr>
          <w:rFonts w:ascii="Times New Roman" w:hAnsi="Times New Roman"/>
        </w:rPr>
        <w:t xml:space="preserve"> by the PCT_ABV_THRESH keyword parameter</w:t>
      </w:r>
      <w:r w:rsidR="00971BD4">
        <w:rPr>
          <w:rFonts w:ascii="Times New Roman" w:hAnsi="Times New Roman"/>
        </w:rPr>
        <w:t>,</w:t>
      </w:r>
      <w:r w:rsidRPr="00971BD4">
        <w:rPr>
          <w:rFonts w:ascii="Times New Roman" w:hAnsi="Times New Roman"/>
        </w:rPr>
        <w:t xml:space="preserve"> </w:t>
      </w:r>
      <w:r w:rsidR="005807C5" w:rsidRPr="00971BD4">
        <w:rPr>
          <w:rFonts w:ascii="Times New Roman" w:hAnsi="Times New Roman"/>
        </w:rPr>
        <w:t xml:space="preserve">when a non-zero percent </w:t>
      </w:r>
      <w:r w:rsidRPr="00971BD4">
        <w:rPr>
          <w:rFonts w:ascii="Times New Roman" w:hAnsi="Times New Roman"/>
        </w:rPr>
        <w:t xml:space="preserve">threshold </w:t>
      </w:r>
      <w:r w:rsidR="005807C5" w:rsidRPr="00971BD4">
        <w:rPr>
          <w:rFonts w:ascii="Times New Roman" w:hAnsi="Times New Roman"/>
        </w:rPr>
        <w:t xml:space="preserve">is </w:t>
      </w:r>
      <w:r w:rsidRPr="00971BD4">
        <w:rPr>
          <w:rFonts w:ascii="Times New Roman" w:hAnsi="Times New Roman"/>
        </w:rPr>
        <w:t>specified.</w:t>
      </w:r>
    </w:p>
    <w:p w14:paraId="2DD1754F"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58971D92" wp14:editId="385654F6">
            <wp:extent cx="2887345" cy="5960745"/>
            <wp:effectExtent l="25400" t="25400" r="33655" b="33655"/>
            <wp:docPr id="7" name="Picture 7" descr="Figur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gure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7345" cy="5960745"/>
                    </a:xfrm>
                    <a:prstGeom prst="rect">
                      <a:avLst/>
                    </a:prstGeom>
                    <a:noFill/>
                    <a:ln w="3175" cmpd="sng">
                      <a:solidFill>
                        <a:srgbClr val="000000"/>
                      </a:solidFill>
                      <a:miter lim="800000"/>
                      <a:headEnd/>
                      <a:tailEnd/>
                    </a:ln>
                    <a:effectLst/>
                  </pic:spPr>
                </pic:pic>
              </a:graphicData>
            </a:graphic>
          </wp:inline>
        </w:drawing>
      </w:r>
    </w:p>
    <w:p w14:paraId="578E1D4E" w14:textId="0DEF303B" w:rsidR="00351B6B" w:rsidRPr="00E278C0" w:rsidRDefault="00351B6B" w:rsidP="00E61B1F">
      <w:pPr>
        <w:pStyle w:val="Caption"/>
        <w:ind w:left="360" w:hanging="360"/>
        <w:jc w:val="both"/>
        <w:rPr>
          <w:rFonts w:ascii="Times New Roman" w:hAnsi="Times New Roman"/>
        </w:rPr>
      </w:pPr>
      <w:r w:rsidRPr="00E278C0">
        <w:rPr>
          <w:rFonts w:ascii="Times New Roman" w:hAnsi="Times New Roman"/>
        </w:rPr>
        <w:t xml:space="preserve">Figure 5.  </w:t>
      </w:r>
      <w:r w:rsidRPr="006F6BFE">
        <w:rPr>
          <w:rFonts w:ascii="Times New Roman" w:hAnsi="Times New Roman"/>
          <w:b w:val="0"/>
        </w:rPr>
        <w:t>PPIs of PR (upper) and GR (lower) volume-matched reflectivity, used for selecting cross section locations.  All available samples are shown in this example (i.e., PCT_ABV_THRESH=0)</w:t>
      </w:r>
      <w:r w:rsidR="00D67FB7">
        <w:rPr>
          <w:rFonts w:ascii="Times New Roman" w:hAnsi="Times New Roman"/>
          <w:b w:val="0"/>
        </w:rPr>
        <w:t>, with default hatching to indicate PR and GR rain type (HIDE_RNTYPE=0), for</w:t>
      </w:r>
      <w:r w:rsidR="00971BD4">
        <w:rPr>
          <w:rFonts w:ascii="Times New Roman" w:hAnsi="Times New Roman"/>
          <w:b w:val="0"/>
        </w:rPr>
        <w:t xml:space="preserve"> a fixed elevation sweep (CREF unspecified or set to 0</w:t>
      </w:r>
      <w:r w:rsidR="00385BD0">
        <w:rPr>
          <w:rFonts w:ascii="Times New Roman" w:hAnsi="Times New Roman"/>
          <w:b w:val="0"/>
        </w:rPr>
        <w:t xml:space="preserve"> to</w:t>
      </w:r>
      <w:r w:rsidR="00385BD0" w:rsidRPr="00385BD0">
        <w:rPr>
          <w:rFonts w:ascii="Times New Roman" w:hAnsi="Times New Roman"/>
          <w:b w:val="0"/>
        </w:rPr>
        <w:t xml:space="preserve"> </w:t>
      </w:r>
      <w:r w:rsidR="00385BD0">
        <w:rPr>
          <w:rFonts w:ascii="Times New Roman" w:hAnsi="Times New Roman"/>
          <w:b w:val="0"/>
        </w:rPr>
        <w:t>show data at a single elevation sweep indicated by ELEV2SHOW, not a composite of maximum reflectivity over all sweeps</w:t>
      </w:r>
      <w:r w:rsidR="00D67FB7">
        <w:rPr>
          <w:rFonts w:ascii="Times New Roman" w:hAnsi="Times New Roman"/>
          <w:b w:val="0"/>
        </w:rPr>
        <w:t>)</w:t>
      </w:r>
      <w:r w:rsidRPr="006F6BFE">
        <w:rPr>
          <w:rFonts w:ascii="Times New Roman" w:hAnsi="Times New Roman"/>
          <w:b w:val="0"/>
        </w:rPr>
        <w:t xml:space="preserve">.  The patterned areas without color assignments show the locations of PR rays without valid volume-match data for this particular sweep elevation, but where valid data exist </w:t>
      </w:r>
      <w:r w:rsidR="00876A1E">
        <w:rPr>
          <w:rFonts w:ascii="Times New Roman" w:hAnsi="Times New Roman"/>
          <w:b w:val="0"/>
        </w:rPr>
        <w:t xml:space="preserve">along the ray </w:t>
      </w:r>
      <w:r w:rsidRPr="006F6BFE">
        <w:rPr>
          <w:rFonts w:ascii="Times New Roman" w:hAnsi="Times New Roman"/>
          <w:b w:val="0"/>
        </w:rPr>
        <w:t xml:space="preserve">at </w:t>
      </w:r>
      <w:r w:rsidR="00876A1E">
        <w:rPr>
          <w:rFonts w:ascii="Times New Roman" w:hAnsi="Times New Roman"/>
          <w:b w:val="0"/>
        </w:rPr>
        <w:t>another sweep elevation</w:t>
      </w:r>
      <w:r w:rsidRPr="006F6BFE">
        <w:rPr>
          <w:rFonts w:ascii="Times New Roman" w:hAnsi="Times New Roman"/>
          <w:b w:val="0"/>
        </w:rPr>
        <w:t>.</w:t>
      </w:r>
      <w:r w:rsidR="00D67FB7">
        <w:rPr>
          <w:rFonts w:ascii="Times New Roman" w:hAnsi="Times New Roman"/>
          <w:b w:val="0"/>
        </w:rPr>
        <w:t xml:space="preserve">  Hatch</w:t>
      </w:r>
      <w:r>
        <w:rPr>
          <w:rFonts w:ascii="Times New Roman" w:hAnsi="Times New Roman"/>
          <w:b w:val="0"/>
        </w:rPr>
        <w:t xml:space="preserve"> </w:t>
      </w:r>
      <w:r w:rsidR="00D67FB7">
        <w:rPr>
          <w:rFonts w:ascii="Times New Roman" w:hAnsi="Times New Roman"/>
          <w:b w:val="0"/>
        </w:rPr>
        <w:t>patterns for</w:t>
      </w:r>
      <w:r>
        <w:rPr>
          <w:rFonts w:ascii="Times New Roman" w:hAnsi="Times New Roman"/>
          <w:b w:val="0"/>
        </w:rPr>
        <w:t xml:space="preserve"> rain type</w:t>
      </w:r>
      <w:r w:rsidR="00D67FB7">
        <w:rPr>
          <w:rFonts w:ascii="Times New Roman" w:hAnsi="Times New Roman"/>
          <w:b w:val="0"/>
        </w:rPr>
        <w:t xml:space="preserve"> are</w:t>
      </w:r>
      <w:r>
        <w:rPr>
          <w:rFonts w:ascii="Times New Roman" w:hAnsi="Times New Roman"/>
          <w:b w:val="0"/>
        </w:rPr>
        <w:t>: Vertical=Convective, Horizontal=Stratiform, None=Other/Unknown.</w:t>
      </w:r>
    </w:p>
    <w:p w14:paraId="02072FBA" w14:textId="77777777" w:rsidR="00351B6B" w:rsidRPr="00E278C0" w:rsidRDefault="00351B6B" w:rsidP="00351B6B">
      <w:pPr>
        <w:rPr>
          <w:rFonts w:ascii="Times New Roman" w:hAnsi="Times New Roman"/>
        </w:rPr>
      </w:pPr>
    </w:p>
    <w:p w14:paraId="68BEA5BF" w14:textId="77777777" w:rsidR="00351B6B" w:rsidRPr="00E278C0" w:rsidRDefault="00351B6B" w:rsidP="00351B6B">
      <w:pPr>
        <w:rPr>
          <w:rFonts w:ascii="Times New Roman" w:hAnsi="Times New Roman"/>
        </w:rPr>
      </w:pPr>
      <w:r w:rsidRPr="00E278C0">
        <w:rPr>
          <w:rFonts w:ascii="Times New Roman" w:hAnsi="Times New Roman"/>
        </w:rPr>
        <w:t xml:space="preserve">To display a cross section, select a desired feature on either of the PPI images with the cursor, and </w:t>
      </w:r>
      <w:r w:rsidR="00C35464">
        <w:rPr>
          <w:rFonts w:ascii="Times New Roman" w:hAnsi="Times New Roman"/>
        </w:rPr>
        <w:t>click the left mouse button.  A</w:t>
      </w:r>
      <w:r w:rsidRPr="00E278C0">
        <w:rPr>
          <w:rFonts w:ascii="Times New Roman" w:hAnsi="Times New Roman"/>
        </w:rPr>
        <w:t xml:space="preserve"> line </w:t>
      </w:r>
      <w:r w:rsidR="00C35464">
        <w:rPr>
          <w:rFonts w:ascii="Times New Roman" w:hAnsi="Times New Roman"/>
        </w:rPr>
        <w:t xml:space="preserve">labeled </w:t>
      </w:r>
      <w:r w:rsidR="00C35464" w:rsidRPr="00E278C0">
        <w:rPr>
          <w:rFonts w:ascii="Times New Roman" w:hAnsi="Times New Roman"/>
        </w:rPr>
        <w:t xml:space="preserve">A-B </w:t>
      </w:r>
      <w:r w:rsidR="00C35464">
        <w:rPr>
          <w:rFonts w:ascii="Times New Roman" w:hAnsi="Times New Roman"/>
        </w:rPr>
        <w:t xml:space="preserve">(by default) </w:t>
      </w:r>
      <w:r w:rsidRPr="00E278C0">
        <w:rPr>
          <w:rFonts w:ascii="Times New Roman" w:hAnsi="Times New Roman"/>
        </w:rPr>
        <w:t>will be drawn along the PR scan line through the selected point on the PPIs (Fig. 6), and vertical cross sections of geometry-matched PR and GR data will be displayed in a sep</w:t>
      </w:r>
      <w:r w:rsidR="0063069F">
        <w:rPr>
          <w:rFonts w:ascii="Times New Roman" w:hAnsi="Times New Roman"/>
        </w:rPr>
        <w:t xml:space="preserve">arate window, as </w:t>
      </w:r>
      <w:r w:rsidR="0063069F">
        <w:rPr>
          <w:rFonts w:ascii="Times New Roman" w:hAnsi="Times New Roman"/>
        </w:rPr>
        <w:lastRenderedPageBreak/>
        <w:t>shown in Fig.</w:t>
      </w:r>
      <w:r w:rsidRPr="00E278C0">
        <w:rPr>
          <w:rFonts w:ascii="Times New Roman" w:hAnsi="Times New Roman"/>
        </w:rPr>
        <w:t xml:space="preserve"> 7.  Note that the PPI images use a different color table than the geometry-match cross sections.  The color table of the PPIs aggregates the data into 5 dBZ steps, which is not suitable for viewing small gradations or differences between reflectivity of the matching PR and GR volumes.  The cross sections use a smoothly varying color table that shows variations of 1 dBZ or more between displayed volumes.</w:t>
      </w:r>
    </w:p>
    <w:p w14:paraId="74E96C8C" w14:textId="77777777" w:rsidR="00351B6B" w:rsidRPr="00E278C0" w:rsidRDefault="00351B6B" w:rsidP="00351B6B">
      <w:pPr>
        <w:rPr>
          <w:rFonts w:ascii="Times New Roman" w:hAnsi="Times New Roman"/>
        </w:rPr>
      </w:pPr>
    </w:p>
    <w:p w14:paraId="39F637BD"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630642EC" wp14:editId="0242449C">
            <wp:extent cx="2887345" cy="5960745"/>
            <wp:effectExtent l="25400" t="25400" r="33655" b="33655"/>
            <wp:docPr id="8" name="Picture 8" descr="Figur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e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7345" cy="5960745"/>
                    </a:xfrm>
                    <a:prstGeom prst="rect">
                      <a:avLst/>
                    </a:prstGeom>
                    <a:noFill/>
                    <a:ln w="3175" cmpd="sng">
                      <a:solidFill>
                        <a:srgbClr val="000000"/>
                      </a:solidFill>
                      <a:miter lim="800000"/>
                      <a:headEnd/>
                      <a:tailEnd/>
                    </a:ln>
                    <a:effectLst/>
                  </pic:spPr>
                </pic:pic>
              </a:graphicData>
            </a:graphic>
          </wp:inline>
        </w:drawing>
      </w:r>
    </w:p>
    <w:p w14:paraId="35C51152" w14:textId="269A19D7" w:rsidR="00351B6B" w:rsidRPr="006F6BFE" w:rsidRDefault="00351B6B" w:rsidP="00E61B1F">
      <w:pPr>
        <w:pStyle w:val="Caption"/>
        <w:ind w:left="360" w:hanging="360"/>
        <w:jc w:val="both"/>
        <w:rPr>
          <w:rFonts w:ascii="Times New Roman" w:hAnsi="Times New Roman"/>
          <w:b w:val="0"/>
        </w:rPr>
      </w:pPr>
      <w:r w:rsidRPr="00E278C0">
        <w:rPr>
          <w:rFonts w:ascii="Times New Roman" w:hAnsi="Times New Roman"/>
        </w:rPr>
        <w:t xml:space="preserve">Figure 6.  </w:t>
      </w:r>
      <w:r w:rsidR="00385BD0">
        <w:rPr>
          <w:rFonts w:ascii="Times New Roman" w:hAnsi="Times New Roman"/>
          <w:b w:val="0"/>
        </w:rPr>
        <w:t>As in Fig. 5</w:t>
      </w:r>
      <w:r w:rsidR="00525AC0">
        <w:rPr>
          <w:rFonts w:ascii="Times New Roman" w:hAnsi="Times New Roman"/>
          <w:b w:val="0"/>
        </w:rPr>
        <w:t>,</w:t>
      </w:r>
      <w:r w:rsidRPr="006F6BFE">
        <w:rPr>
          <w:rFonts w:ascii="Times New Roman" w:hAnsi="Times New Roman"/>
          <w:b w:val="0"/>
        </w:rPr>
        <w:t xml:space="preserve"> </w:t>
      </w:r>
      <w:r w:rsidR="00385BD0">
        <w:rPr>
          <w:rFonts w:ascii="Times New Roman" w:hAnsi="Times New Roman"/>
          <w:b w:val="0"/>
        </w:rPr>
        <w:t>but following user selection of a</w:t>
      </w:r>
      <w:r w:rsidRPr="006F6BFE">
        <w:rPr>
          <w:rFonts w:ascii="Times New Roman" w:hAnsi="Times New Roman"/>
          <w:b w:val="0"/>
        </w:rPr>
        <w:t xml:space="preserve"> </w:t>
      </w:r>
      <w:r w:rsidR="00385BD0">
        <w:rPr>
          <w:rFonts w:ascii="Times New Roman" w:hAnsi="Times New Roman"/>
          <w:b w:val="0"/>
        </w:rPr>
        <w:t>location for a</w:t>
      </w:r>
      <w:r w:rsidR="00525AC0" w:rsidRPr="006F6BFE">
        <w:rPr>
          <w:rFonts w:ascii="Times New Roman" w:hAnsi="Times New Roman"/>
          <w:b w:val="0"/>
        </w:rPr>
        <w:t xml:space="preserve"> </w:t>
      </w:r>
      <w:r w:rsidRPr="006F6BFE">
        <w:rPr>
          <w:rFonts w:ascii="Times New Roman" w:hAnsi="Times New Roman"/>
          <w:b w:val="0"/>
        </w:rPr>
        <w:t>cross section.</w:t>
      </w:r>
      <w:r w:rsidR="00385BD0">
        <w:rPr>
          <w:rFonts w:ascii="Times New Roman" w:hAnsi="Times New Roman"/>
          <w:b w:val="0"/>
        </w:rPr>
        <w:t xml:space="preserve"> Additional o</w:t>
      </w:r>
      <w:r w:rsidR="002E6903">
        <w:rPr>
          <w:rFonts w:ascii="Times New Roman" w:hAnsi="Times New Roman"/>
          <w:b w:val="0"/>
        </w:rPr>
        <w:t>ptions affecting the appearance of this graphic are LABEL_BY_RAYNUM=0 (label first/last ray endpoints along the selected scan with ‘A’ and ‘B’, not actual ray numbers).</w:t>
      </w:r>
    </w:p>
    <w:p w14:paraId="64365173" w14:textId="77777777" w:rsidR="00351B6B" w:rsidRPr="00E278C0" w:rsidRDefault="00351B6B" w:rsidP="00351B6B">
      <w:pPr>
        <w:rPr>
          <w:rFonts w:ascii="Times New Roman" w:hAnsi="Times New Roman"/>
        </w:rPr>
      </w:pPr>
    </w:p>
    <w:p w14:paraId="12DFA0BE" w14:textId="77777777" w:rsidR="00351B6B" w:rsidRPr="00E278C0" w:rsidRDefault="00002F67" w:rsidP="00351B6B">
      <w:pPr>
        <w:keepNext/>
        <w:rPr>
          <w:rFonts w:ascii="Times New Roman" w:hAnsi="Times New Roman"/>
        </w:rPr>
      </w:pPr>
      <w:r>
        <w:rPr>
          <w:rFonts w:ascii="Times New Roman" w:hAnsi="Times New Roman"/>
          <w:noProof/>
        </w:rPr>
        <w:lastRenderedPageBreak/>
        <mc:AlternateContent>
          <mc:Choice Requires="wps">
            <w:drawing>
              <wp:anchor distT="0" distB="0" distL="114300" distR="114300" simplePos="0" relativeHeight="251653120" behindDoc="0" locked="0" layoutInCell="1" allowOverlap="1" wp14:anchorId="434EC53A" wp14:editId="3FF11086">
                <wp:simplePos x="0" y="0"/>
                <wp:positionH relativeFrom="column">
                  <wp:posOffset>3886200</wp:posOffset>
                </wp:positionH>
                <wp:positionV relativeFrom="paragraph">
                  <wp:posOffset>398780</wp:posOffset>
                </wp:positionV>
                <wp:extent cx="1828800" cy="6400800"/>
                <wp:effectExtent l="0" t="5080" r="0" b="0"/>
                <wp:wrapTight wrapText="bothSides">
                  <wp:wrapPolygon edited="0">
                    <wp:start x="0" y="0"/>
                    <wp:lineTo x="21600" y="0"/>
                    <wp:lineTo x="21600" y="21600"/>
                    <wp:lineTo x="0" y="21600"/>
                    <wp:lineTo x="0" y="0"/>
                  </wp:wrapPolygon>
                </wp:wrapTight>
                <wp:docPr id="3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400800"/>
                        </a:xfrm>
                        <a:prstGeom prst="rect">
                          <a:avLst/>
                        </a:prstGeom>
                        <a:noFill/>
                        <a:ln>
                          <a:noFill/>
                        </a:ln>
                        <a:extLst>
                          <a:ext uri="{909E8E84-426E-40dd-AFC4-6F175D3DCCD1}">
                            <a14:hiddenFill xmlns=""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0FB6673C" w14:textId="77777777" w:rsidR="00536F4C" w:rsidRDefault="00536F4C">
                            <w:pPr>
                              <w:rPr>
                                <w:rFonts w:ascii="Arial" w:hAnsi="Arial"/>
                                <w:sz w:val="20"/>
                              </w:rPr>
                            </w:pPr>
                            <w:r>
                              <w:rPr>
                                <w:rFonts w:ascii="Arial" w:hAnsi="Arial"/>
                                <w:sz w:val="20"/>
                              </w:rPr>
                              <w:t>Geometry-Match Cross Section Plot Features (default case)</w:t>
                            </w:r>
                            <w:r w:rsidRPr="00E55ACC">
                              <w:rPr>
                                <w:rFonts w:ascii="Arial" w:hAnsi="Arial"/>
                                <w:sz w:val="20"/>
                              </w:rPr>
                              <w:t>:</w:t>
                            </w:r>
                          </w:p>
                          <w:p w14:paraId="63A330BA" w14:textId="77777777" w:rsidR="00536F4C" w:rsidRPr="00E55ACC" w:rsidRDefault="00536F4C">
                            <w:pPr>
                              <w:rPr>
                                <w:rFonts w:ascii="Arial" w:hAnsi="Arial"/>
                                <w:sz w:val="20"/>
                              </w:rPr>
                            </w:pPr>
                          </w:p>
                          <w:p w14:paraId="069137CD"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PR-indicated rain type: Orange=Convective, Blue=Stratiform, Gray=Other, Black=No Data.  Located </w:t>
                            </w:r>
                            <w:r>
                              <w:rPr>
                                <w:rFonts w:ascii="Arial" w:hAnsi="Arial"/>
                                <w:sz w:val="20"/>
                              </w:rPr>
                              <w:t xml:space="preserve">in band </w:t>
                            </w:r>
                            <w:r w:rsidRPr="00E55ACC">
                              <w:rPr>
                                <w:rFonts w:ascii="Arial" w:hAnsi="Arial"/>
                                <w:sz w:val="20"/>
                              </w:rPr>
                              <w:t>along top o</w:t>
                            </w:r>
                            <w:r>
                              <w:rPr>
                                <w:rFonts w:ascii="Arial" w:hAnsi="Arial"/>
                                <w:sz w:val="20"/>
                              </w:rPr>
                              <w:t>f PR cross section (upper plot)</w:t>
                            </w:r>
                          </w:p>
                          <w:p w14:paraId="0C1659FD"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Mean bright band height (heavy dashed line) and +/-750m </w:t>
                            </w:r>
                            <w:r>
                              <w:rPr>
                                <w:rFonts w:ascii="Arial" w:hAnsi="Arial"/>
                                <w:sz w:val="20"/>
                              </w:rPr>
                              <w:t xml:space="preserve">area </w:t>
                            </w:r>
                            <w:proofErr w:type="gramStart"/>
                            <w:r>
                              <w:rPr>
                                <w:rFonts w:ascii="Arial" w:hAnsi="Arial"/>
                                <w:sz w:val="20"/>
                              </w:rPr>
                              <w:t>of  BB</w:t>
                            </w:r>
                            <w:proofErr w:type="gramEnd"/>
                            <w:r>
                              <w:rPr>
                                <w:rFonts w:ascii="Arial" w:hAnsi="Arial"/>
                                <w:sz w:val="20"/>
                              </w:rPr>
                              <w:t xml:space="preserve"> influence </w:t>
                            </w:r>
                            <w:r w:rsidRPr="00E55ACC">
                              <w:rPr>
                                <w:rFonts w:ascii="Arial" w:hAnsi="Arial"/>
                                <w:sz w:val="20"/>
                              </w:rPr>
                              <w:t>(dotted lines)</w:t>
                            </w:r>
                          </w:p>
                          <w:p w14:paraId="50870052" w14:textId="77777777" w:rsidR="00536F4C" w:rsidRPr="00E55ACC" w:rsidRDefault="00536F4C" w:rsidP="00351B6B">
                            <w:pPr>
                              <w:numPr>
                                <w:ilvl w:val="0"/>
                                <w:numId w:val="7"/>
                              </w:numPr>
                              <w:rPr>
                                <w:rFonts w:ascii="Arial" w:hAnsi="Arial"/>
                                <w:sz w:val="20"/>
                              </w:rPr>
                            </w:pPr>
                            <w:r w:rsidRPr="00E55ACC">
                              <w:rPr>
                                <w:rFonts w:ascii="Arial" w:hAnsi="Arial"/>
                                <w:sz w:val="20"/>
                              </w:rPr>
                              <w:t>Cross section A-B endpoints as shown on selector PPIs, at bottom corner of each cross section.  Point A is always the lower ray number end of the PR scan line shown in cross section, an</w:t>
                            </w:r>
                            <w:r>
                              <w:rPr>
                                <w:rFonts w:ascii="Arial" w:hAnsi="Arial"/>
                                <w:sz w:val="20"/>
                              </w:rPr>
                              <w:t>d is always plotted on the left (i.e., PR ray number of the scan increases from left to right)</w:t>
                            </w:r>
                          </w:p>
                          <w:p w14:paraId="66243994" w14:textId="77777777" w:rsidR="00536F4C" w:rsidRPr="00E55ACC" w:rsidRDefault="00536F4C" w:rsidP="00351B6B">
                            <w:pPr>
                              <w:numPr>
                                <w:ilvl w:val="0"/>
                                <w:numId w:val="7"/>
                              </w:numPr>
                              <w:rPr>
                                <w:rFonts w:ascii="Arial" w:hAnsi="Arial"/>
                                <w:sz w:val="20"/>
                              </w:rPr>
                            </w:pPr>
                            <w:r w:rsidRPr="00E55ACC">
                              <w:rPr>
                                <w:rFonts w:ascii="Arial" w:hAnsi="Arial"/>
                                <w:sz w:val="20"/>
                              </w:rPr>
                              <w:t>GR-indicated rain type (</w:t>
                            </w:r>
                            <w:r>
                              <w:rPr>
                                <w:rFonts w:ascii="Arial" w:hAnsi="Arial"/>
                                <w:sz w:val="20"/>
                              </w:rPr>
                              <w:t>in development</w:t>
                            </w:r>
                            <w:r w:rsidRPr="00E55ACC">
                              <w:rPr>
                                <w:rFonts w:ascii="Arial" w:hAnsi="Arial"/>
                                <w:sz w:val="20"/>
                              </w:rPr>
                              <w:t xml:space="preserve">).  Same color definitions as PR rain type.  Located </w:t>
                            </w:r>
                            <w:r>
                              <w:rPr>
                                <w:rFonts w:ascii="Arial" w:hAnsi="Arial"/>
                                <w:sz w:val="20"/>
                              </w:rPr>
                              <w:t xml:space="preserve">in band </w:t>
                            </w:r>
                            <w:r w:rsidRPr="00E55ACC">
                              <w:rPr>
                                <w:rFonts w:ascii="Arial" w:hAnsi="Arial"/>
                                <w:sz w:val="20"/>
                              </w:rPr>
                              <w:t>along top o</w:t>
                            </w:r>
                            <w:r>
                              <w:rPr>
                                <w:rFonts w:ascii="Arial" w:hAnsi="Arial"/>
                                <w:sz w:val="20"/>
                              </w:rPr>
                              <w:t>f GR cross section (lower plot)</w:t>
                            </w:r>
                          </w:p>
                          <w:p w14:paraId="16C1E345"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Reflectivity color scale, </w:t>
                            </w:r>
                            <w:r>
                              <w:rPr>
                                <w:rFonts w:ascii="Arial" w:hAnsi="Arial"/>
                                <w:sz w:val="20"/>
                              </w:rPr>
                              <w:t xml:space="preserve">15-59 dBZ, </w:t>
                            </w:r>
                            <w:r w:rsidRPr="00E55ACC">
                              <w:rPr>
                                <w:rFonts w:ascii="Arial" w:hAnsi="Arial"/>
                                <w:sz w:val="20"/>
                              </w:rPr>
                              <w:t>1 dBZ c</w:t>
                            </w:r>
                            <w:r>
                              <w:rPr>
                                <w:rFonts w:ascii="Arial" w:hAnsi="Arial"/>
                                <w:sz w:val="20"/>
                              </w:rPr>
                              <w:t>olor steps.  BT=below threshold</w:t>
                            </w:r>
                          </w:p>
                          <w:p w14:paraId="27389540" w14:textId="77777777" w:rsidR="00536F4C" w:rsidRPr="00E55ACC" w:rsidRDefault="00536F4C" w:rsidP="00351B6B">
                            <w:pPr>
                              <w:numPr>
                                <w:ilvl w:val="0"/>
                                <w:numId w:val="7"/>
                              </w:numPr>
                              <w:rPr>
                                <w:rFonts w:ascii="Arial" w:hAnsi="Arial"/>
                                <w:sz w:val="20"/>
                              </w:rPr>
                            </w:pPr>
                            <w:r w:rsidRPr="00E55ACC">
                              <w:rPr>
                                <w:rFonts w:ascii="Arial" w:hAnsi="Arial"/>
                                <w:sz w:val="20"/>
                              </w:rPr>
                              <w:t>Height above ground level, 1</w:t>
                            </w:r>
                            <w:r w:rsidRPr="00E55ACC">
                              <w:rPr>
                                <w:rFonts w:ascii="Arial" w:hAnsi="Arial"/>
                                <w:sz w:val="20"/>
                              </w:rPr>
                              <w:noBreakHyphen/>
                              <w:t>km ticks on left and right edges of cross sections, labeled each 5 km on left side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EC53A" id="Text Box 14" o:spid="_x0000_s1031" type="#_x0000_t202" style="position:absolute;margin-left:306pt;margin-top:31.4pt;width:2in;height:7in;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" filled="f" stroked="f">
                <v:textbox inset="0,0,0,0">
                  <w:txbxContent>
                    <w:p w14:paraId="0FB6673C" w14:textId="77777777" w:rsidR="00536F4C" w:rsidRDefault="00536F4C">
                      <w:pPr>
                        <w:rPr>
                          <w:rFonts w:ascii="Arial" w:hAnsi="Arial"/>
                          <w:sz w:val="20"/>
                        </w:rPr>
                      </w:pPr>
                      <w:r>
                        <w:rPr>
                          <w:rFonts w:ascii="Arial" w:hAnsi="Arial"/>
                          <w:sz w:val="20"/>
                        </w:rPr>
                        <w:t>Geometry-Match Cross Section Plot Features (default case)</w:t>
                      </w:r>
                      <w:r w:rsidRPr="00E55ACC">
                        <w:rPr>
                          <w:rFonts w:ascii="Arial" w:hAnsi="Arial"/>
                          <w:sz w:val="20"/>
                        </w:rPr>
                        <w:t>:</w:t>
                      </w:r>
                    </w:p>
                    <w:p w14:paraId="63A330BA" w14:textId="77777777" w:rsidR="00536F4C" w:rsidRPr="00E55ACC" w:rsidRDefault="00536F4C">
                      <w:pPr>
                        <w:rPr>
                          <w:rFonts w:ascii="Arial" w:hAnsi="Arial"/>
                          <w:sz w:val="20"/>
                        </w:rPr>
                      </w:pPr>
                    </w:p>
                    <w:p w14:paraId="069137CD"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PR-indicated rain type: Orange=Convective, Blue=Stratiform, Gray=Other, Black=No Data.  Located </w:t>
                      </w:r>
                      <w:r>
                        <w:rPr>
                          <w:rFonts w:ascii="Arial" w:hAnsi="Arial"/>
                          <w:sz w:val="20"/>
                        </w:rPr>
                        <w:t xml:space="preserve">in band </w:t>
                      </w:r>
                      <w:r w:rsidRPr="00E55ACC">
                        <w:rPr>
                          <w:rFonts w:ascii="Arial" w:hAnsi="Arial"/>
                          <w:sz w:val="20"/>
                        </w:rPr>
                        <w:t>along top o</w:t>
                      </w:r>
                      <w:r>
                        <w:rPr>
                          <w:rFonts w:ascii="Arial" w:hAnsi="Arial"/>
                          <w:sz w:val="20"/>
                        </w:rPr>
                        <w:t>f PR cross section (upper plot)</w:t>
                      </w:r>
                    </w:p>
                    <w:p w14:paraId="0C1659FD"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Mean bright band height (heavy dashed line) and +/-750m </w:t>
                      </w:r>
                      <w:r>
                        <w:rPr>
                          <w:rFonts w:ascii="Arial" w:hAnsi="Arial"/>
                          <w:sz w:val="20"/>
                        </w:rPr>
                        <w:t xml:space="preserve">area </w:t>
                      </w:r>
                      <w:proofErr w:type="gramStart"/>
                      <w:r>
                        <w:rPr>
                          <w:rFonts w:ascii="Arial" w:hAnsi="Arial"/>
                          <w:sz w:val="20"/>
                        </w:rPr>
                        <w:t>of  BB</w:t>
                      </w:r>
                      <w:proofErr w:type="gramEnd"/>
                      <w:r>
                        <w:rPr>
                          <w:rFonts w:ascii="Arial" w:hAnsi="Arial"/>
                          <w:sz w:val="20"/>
                        </w:rPr>
                        <w:t xml:space="preserve"> influence </w:t>
                      </w:r>
                      <w:r w:rsidRPr="00E55ACC">
                        <w:rPr>
                          <w:rFonts w:ascii="Arial" w:hAnsi="Arial"/>
                          <w:sz w:val="20"/>
                        </w:rPr>
                        <w:t>(dotted lines)</w:t>
                      </w:r>
                    </w:p>
                    <w:p w14:paraId="50870052" w14:textId="77777777" w:rsidR="00536F4C" w:rsidRPr="00E55ACC" w:rsidRDefault="00536F4C" w:rsidP="00351B6B">
                      <w:pPr>
                        <w:numPr>
                          <w:ilvl w:val="0"/>
                          <w:numId w:val="7"/>
                        </w:numPr>
                        <w:rPr>
                          <w:rFonts w:ascii="Arial" w:hAnsi="Arial"/>
                          <w:sz w:val="20"/>
                        </w:rPr>
                      </w:pPr>
                      <w:r w:rsidRPr="00E55ACC">
                        <w:rPr>
                          <w:rFonts w:ascii="Arial" w:hAnsi="Arial"/>
                          <w:sz w:val="20"/>
                        </w:rPr>
                        <w:t>Cross section A-B endpoints as shown on selector PPIs, at bottom corner of each cross section.  Point A is always the lower ray number end of the PR scan line shown in cross section, an</w:t>
                      </w:r>
                      <w:r>
                        <w:rPr>
                          <w:rFonts w:ascii="Arial" w:hAnsi="Arial"/>
                          <w:sz w:val="20"/>
                        </w:rPr>
                        <w:t>d is always plotted on the left (i.e., PR ray number of the scan increases from left to right)</w:t>
                      </w:r>
                    </w:p>
                    <w:p w14:paraId="66243994" w14:textId="77777777" w:rsidR="00536F4C" w:rsidRPr="00E55ACC" w:rsidRDefault="00536F4C" w:rsidP="00351B6B">
                      <w:pPr>
                        <w:numPr>
                          <w:ilvl w:val="0"/>
                          <w:numId w:val="7"/>
                        </w:numPr>
                        <w:rPr>
                          <w:rFonts w:ascii="Arial" w:hAnsi="Arial"/>
                          <w:sz w:val="20"/>
                        </w:rPr>
                      </w:pPr>
                      <w:r w:rsidRPr="00E55ACC">
                        <w:rPr>
                          <w:rFonts w:ascii="Arial" w:hAnsi="Arial"/>
                          <w:sz w:val="20"/>
                        </w:rPr>
                        <w:t>GR-indicated rain type (</w:t>
                      </w:r>
                      <w:r>
                        <w:rPr>
                          <w:rFonts w:ascii="Arial" w:hAnsi="Arial"/>
                          <w:sz w:val="20"/>
                        </w:rPr>
                        <w:t>in development</w:t>
                      </w:r>
                      <w:r w:rsidRPr="00E55ACC">
                        <w:rPr>
                          <w:rFonts w:ascii="Arial" w:hAnsi="Arial"/>
                          <w:sz w:val="20"/>
                        </w:rPr>
                        <w:t xml:space="preserve">).  Same color definitions as PR rain type.  Located </w:t>
                      </w:r>
                      <w:r>
                        <w:rPr>
                          <w:rFonts w:ascii="Arial" w:hAnsi="Arial"/>
                          <w:sz w:val="20"/>
                        </w:rPr>
                        <w:t xml:space="preserve">in band </w:t>
                      </w:r>
                      <w:r w:rsidRPr="00E55ACC">
                        <w:rPr>
                          <w:rFonts w:ascii="Arial" w:hAnsi="Arial"/>
                          <w:sz w:val="20"/>
                        </w:rPr>
                        <w:t>along top o</w:t>
                      </w:r>
                      <w:r>
                        <w:rPr>
                          <w:rFonts w:ascii="Arial" w:hAnsi="Arial"/>
                          <w:sz w:val="20"/>
                        </w:rPr>
                        <w:t>f GR cross section (lower plot)</w:t>
                      </w:r>
                    </w:p>
                    <w:p w14:paraId="16C1E345" w14:textId="77777777" w:rsidR="00536F4C" w:rsidRPr="00E55ACC" w:rsidRDefault="00536F4C" w:rsidP="00351B6B">
                      <w:pPr>
                        <w:numPr>
                          <w:ilvl w:val="0"/>
                          <w:numId w:val="7"/>
                        </w:numPr>
                        <w:rPr>
                          <w:rFonts w:ascii="Arial" w:hAnsi="Arial"/>
                          <w:sz w:val="20"/>
                        </w:rPr>
                      </w:pPr>
                      <w:r w:rsidRPr="00E55ACC">
                        <w:rPr>
                          <w:rFonts w:ascii="Arial" w:hAnsi="Arial"/>
                          <w:sz w:val="20"/>
                        </w:rPr>
                        <w:t xml:space="preserve">Reflectivity color scale, </w:t>
                      </w:r>
                      <w:r>
                        <w:rPr>
                          <w:rFonts w:ascii="Arial" w:hAnsi="Arial"/>
                          <w:sz w:val="20"/>
                        </w:rPr>
                        <w:t xml:space="preserve">15-59 dBZ, </w:t>
                      </w:r>
                      <w:r w:rsidRPr="00E55ACC">
                        <w:rPr>
                          <w:rFonts w:ascii="Arial" w:hAnsi="Arial"/>
                          <w:sz w:val="20"/>
                        </w:rPr>
                        <w:t>1 dBZ c</w:t>
                      </w:r>
                      <w:r>
                        <w:rPr>
                          <w:rFonts w:ascii="Arial" w:hAnsi="Arial"/>
                          <w:sz w:val="20"/>
                        </w:rPr>
                        <w:t>olor steps.  BT=below threshold</w:t>
                      </w:r>
                    </w:p>
                    <w:p w14:paraId="27389540" w14:textId="77777777" w:rsidR="00536F4C" w:rsidRPr="00E55ACC" w:rsidRDefault="00536F4C" w:rsidP="00351B6B">
                      <w:pPr>
                        <w:numPr>
                          <w:ilvl w:val="0"/>
                          <w:numId w:val="7"/>
                        </w:numPr>
                        <w:rPr>
                          <w:rFonts w:ascii="Arial" w:hAnsi="Arial"/>
                          <w:sz w:val="20"/>
                        </w:rPr>
                      </w:pPr>
                      <w:r w:rsidRPr="00E55ACC">
                        <w:rPr>
                          <w:rFonts w:ascii="Arial" w:hAnsi="Arial"/>
                          <w:sz w:val="20"/>
                        </w:rPr>
                        <w:t>Height above ground level, 1</w:t>
                      </w:r>
                      <w:r w:rsidRPr="00E55ACC">
                        <w:rPr>
                          <w:rFonts w:ascii="Arial" w:hAnsi="Arial"/>
                          <w:sz w:val="20"/>
                        </w:rPr>
                        <w:noBreakHyphen/>
                        <w:t>km ticks on left and right edges of cross sections, labeled each 5 km on left side</w:t>
                      </w:r>
                    </w:p>
                  </w:txbxContent>
                </v:textbox>
                <w10:wrap type="tight"/>
              </v:shape>
            </w:pict>
          </mc:Fallback>
        </mc:AlternateContent>
      </w:r>
      <w:r>
        <w:rPr>
          <w:rFonts w:ascii="Times New Roman" w:hAnsi="Times New Roman"/>
          <w:noProof/>
        </w:rPr>
        <w:drawing>
          <wp:inline distT="0" distB="0" distL="0" distR="0" wp14:anchorId="1E13B5FB" wp14:editId="753914BA">
            <wp:extent cx="3657600" cy="6925945"/>
            <wp:effectExtent l="25400" t="25400" r="25400" b="33655"/>
            <wp:docPr id="9" name="Picture 9" descr="Figur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gure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57600" cy="6925945"/>
                    </a:xfrm>
                    <a:prstGeom prst="rect">
                      <a:avLst/>
                    </a:prstGeom>
                    <a:noFill/>
                    <a:ln w="3175" cmpd="sng">
                      <a:solidFill>
                        <a:srgbClr val="000000"/>
                      </a:solidFill>
                      <a:miter lim="800000"/>
                      <a:headEnd/>
                      <a:tailEnd/>
                    </a:ln>
                    <a:effectLst/>
                  </pic:spPr>
                </pic:pic>
              </a:graphicData>
            </a:graphic>
          </wp:inline>
        </w:drawing>
      </w:r>
    </w:p>
    <w:p w14:paraId="28264515" w14:textId="646690A5" w:rsidR="00351B6B" w:rsidRPr="00E278C0" w:rsidRDefault="00351B6B" w:rsidP="00E61B1F">
      <w:pPr>
        <w:pStyle w:val="Caption"/>
        <w:ind w:left="360" w:hanging="360"/>
        <w:jc w:val="both"/>
        <w:rPr>
          <w:rFonts w:ascii="Times New Roman" w:hAnsi="Times New Roman"/>
        </w:rPr>
      </w:pPr>
      <w:r w:rsidRPr="00E278C0">
        <w:rPr>
          <w:rFonts w:ascii="Times New Roman" w:hAnsi="Times New Roman"/>
        </w:rPr>
        <w:t xml:space="preserve">Figure 7.  </w:t>
      </w:r>
      <w:r w:rsidRPr="006F6BFE">
        <w:rPr>
          <w:rFonts w:ascii="Times New Roman" w:hAnsi="Times New Roman"/>
          <w:b w:val="0"/>
        </w:rPr>
        <w:t>Vertical cross sections of geometry-matched PR (top) and GR (bottom) data along the PR scan line through the user-selected location</w:t>
      </w:r>
      <w:r w:rsidR="0078261A">
        <w:rPr>
          <w:rFonts w:ascii="Times New Roman" w:hAnsi="Times New Roman"/>
          <w:b w:val="0"/>
        </w:rPr>
        <w:t>, with all relevant parameters set to their default values</w:t>
      </w:r>
      <w:r w:rsidRPr="006F6BFE">
        <w:rPr>
          <w:rFonts w:ascii="Times New Roman" w:hAnsi="Times New Roman"/>
          <w:b w:val="0"/>
        </w:rPr>
        <w:t xml:space="preserve">.  All available samples are shown in this example (i.e., PCT_ABV_THRESH=0).  Each column represents one PR ray.  </w:t>
      </w:r>
      <w:r w:rsidR="00D6784B">
        <w:rPr>
          <w:rFonts w:ascii="Times New Roman" w:hAnsi="Times New Roman"/>
          <w:b w:val="0"/>
        </w:rPr>
        <w:t xml:space="preserve">The graphic is configured to plot the rays between points A and B </w:t>
      </w:r>
      <w:r w:rsidR="00E61B1F">
        <w:rPr>
          <w:rFonts w:ascii="Times New Roman" w:hAnsi="Times New Roman"/>
          <w:b w:val="0"/>
        </w:rPr>
        <w:t>across</w:t>
      </w:r>
      <w:r w:rsidR="00D6784B">
        <w:rPr>
          <w:rFonts w:ascii="Times New Roman" w:hAnsi="Times New Roman"/>
          <w:b w:val="0"/>
        </w:rPr>
        <w:t xml:space="preserve"> the full width of the</w:t>
      </w:r>
      <w:r w:rsidR="00E61B1F">
        <w:rPr>
          <w:rFonts w:ascii="Times New Roman" w:hAnsi="Times New Roman"/>
          <w:b w:val="0"/>
        </w:rPr>
        <w:t xml:space="preserve"> cross section window in the default manner (</w:t>
      </w:r>
      <w:r w:rsidR="00D6784B">
        <w:rPr>
          <w:rFonts w:ascii="Times New Roman" w:hAnsi="Times New Roman"/>
          <w:b w:val="0"/>
        </w:rPr>
        <w:t>ZOOMH=2</w:t>
      </w:r>
      <w:r w:rsidR="00E61B1F">
        <w:rPr>
          <w:rFonts w:ascii="Times New Roman" w:hAnsi="Times New Roman"/>
          <w:b w:val="0"/>
        </w:rPr>
        <w:t>)</w:t>
      </w:r>
      <w:r w:rsidR="00D6784B">
        <w:rPr>
          <w:rFonts w:ascii="Times New Roman" w:hAnsi="Times New Roman"/>
          <w:b w:val="0"/>
        </w:rPr>
        <w:t xml:space="preserve">.  </w:t>
      </w:r>
      <w:r w:rsidRPr="006F6BFE">
        <w:rPr>
          <w:rFonts w:ascii="Times New Roman" w:hAnsi="Times New Roman"/>
          <w:b w:val="0"/>
        </w:rPr>
        <w:t xml:space="preserve">Each </w:t>
      </w:r>
      <w:r w:rsidR="008E7F97">
        <w:rPr>
          <w:rFonts w:ascii="Times New Roman" w:hAnsi="Times New Roman"/>
          <w:b w:val="0"/>
        </w:rPr>
        <w:t>parabolic-shaped</w:t>
      </w:r>
      <w:r w:rsidRPr="006F6BFE">
        <w:rPr>
          <w:rFonts w:ascii="Times New Roman" w:hAnsi="Times New Roman"/>
          <w:b w:val="0"/>
        </w:rPr>
        <w:t xml:space="preserve"> band </w:t>
      </w:r>
      <w:r w:rsidR="008E7F97">
        <w:rPr>
          <w:rFonts w:ascii="Times New Roman" w:hAnsi="Times New Roman"/>
          <w:b w:val="0"/>
        </w:rPr>
        <w:t xml:space="preserve">of data </w:t>
      </w:r>
      <w:r w:rsidRPr="006F6BFE">
        <w:rPr>
          <w:rFonts w:ascii="Times New Roman" w:hAnsi="Times New Roman"/>
          <w:b w:val="0"/>
        </w:rPr>
        <w:t xml:space="preserve">represents a </w:t>
      </w:r>
      <w:r w:rsidR="008E7F97">
        <w:rPr>
          <w:rFonts w:ascii="Times New Roman" w:hAnsi="Times New Roman"/>
          <w:b w:val="0"/>
        </w:rPr>
        <w:t xml:space="preserve">PR scan’s slice through a </w:t>
      </w:r>
      <w:r w:rsidRPr="006F6BFE">
        <w:rPr>
          <w:rFonts w:ascii="Times New Roman" w:hAnsi="Times New Roman"/>
          <w:b w:val="0"/>
        </w:rPr>
        <w:t>GR sweep at constant elevation angle</w:t>
      </w:r>
      <w:r w:rsidR="008E7F97">
        <w:rPr>
          <w:rFonts w:ascii="Times New Roman" w:hAnsi="Times New Roman"/>
          <w:b w:val="0"/>
        </w:rPr>
        <w:t xml:space="preserve"> (i.e., a conical surface)</w:t>
      </w:r>
      <w:r w:rsidRPr="006F6BFE">
        <w:rPr>
          <w:rFonts w:ascii="Times New Roman" w:hAnsi="Times New Roman"/>
          <w:b w:val="0"/>
        </w:rPr>
        <w:t xml:space="preserve">.  Samples that overlap in the vertical </w:t>
      </w:r>
      <w:r w:rsidR="00385BD0">
        <w:rPr>
          <w:rFonts w:ascii="Times New Roman" w:hAnsi="Times New Roman"/>
          <w:b w:val="0"/>
        </w:rPr>
        <w:t>are split at the midpoint of the overlap</w:t>
      </w:r>
      <w:r w:rsidRPr="006F6BFE">
        <w:rPr>
          <w:rFonts w:ascii="Times New Roman" w:hAnsi="Times New Roman"/>
          <w:b w:val="0"/>
        </w:rPr>
        <w:t xml:space="preserve"> for plotting.</w:t>
      </w:r>
    </w:p>
    <w:p w14:paraId="5F3508F9" w14:textId="77777777" w:rsidR="00351B6B" w:rsidRPr="00E278C0" w:rsidRDefault="00351B6B" w:rsidP="00351B6B">
      <w:pPr>
        <w:rPr>
          <w:rFonts w:ascii="Times New Roman" w:hAnsi="Times New Roman"/>
        </w:rPr>
      </w:pPr>
    </w:p>
    <w:p w14:paraId="10A62A34" w14:textId="77777777" w:rsidR="00F25BF8" w:rsidRDefault="00F25BF8" w:rsidP="00DB15B8">
      <w:pPr>
        <w:pStyle w:val="Heading2"/>
      </w:pPr>
      <w:bookmarkStart w:id="20" w:name="_Toc494454395"/>
      <w:r>
        <w:t>The Geometry-Match Cross Section Displays</w:t>
      </w:r>
      <w:bookmarkEnd w:id="20"/>
    </w:p>
    <w:p w14:paraId="51ADB607" w14:textId="77777777" w:rsidR="0069381D" w:rsidRDefault="0069381D" w:rsidP="0069381D">
      <w:pPr>
        <w:pStyle w:val="Heading3"/>
      </w:pPr>
      <w:bookmarkStart w:id="21" w:name="_Toc494454396"/>
      <w:r>
        <w:t>PR and GR Reflectivity</w:t>
      </w:r>
      <w:bookmarkEnd w:id="21"/>
    </w:p>
    <w:p w14:paraId="102CF9AC" w14:textId="77777777" w:rsidR="00351B6B" w:rsidRPr="00E278C0" w:rsidRDefault="00CD2F6E" w:rsidP="00351B6B">
      <w:pPr>
        <w:rPr>
          <w:rFonts w:ascii="Times New Roman" w:hAnsi="Times New Roman"/>
        </w:rPr>
      </w:pPr>
      <w:r>
        <w:rPr>
          <w:rFonts w:ascii="Times New Roman" w:hAnsi="Times New Roman"/>
        </w:rPr>
        <w:t xml:space="preserve">Figure 7 shows a PR and GR geometry-match cross section pair for the cross section location selected for Fig. 6, with all display options set to their default values.  </w:t>
      </w:r>
      <w:r w:rsidR="00351B6B" w:rsidRPr="00E278C0">
        <w:rPr>
          <w:rFonts w:ascii="Times New Roman" w:hAnsi="Times New Roman"/>
        </w:rPr>
        <w:t>The vertical tick marks on either side of the cross section plots show the height above the surface in 1-km steps.  The cross section height range is from 0 to 20 km, and major tick marks are at 5, 10, and 15 km.  The displayed width of the cross sections is quasi-fixed so that the plots are approximately square.  Each column of data in the cross section shows one PR ray along the PR scan line being plotted, and represents approxim</w:t>
      </w:r>
      <w:r w:rsidR="0078261A">
        <w:rPr>
          <w:rFonts w:ascii="Times New Roman" w:hAnsi="Times New Roman"/>
        </w:rPr>
        <w:t>ately 5 km in the horizontal.  By default (ZOOMH=2), t</w:t>
      </w:r>
      <w:r w:rsidR="00351B6B" w:rsidRPr="00E278C0">
        <w:rPr>
          <w:rFonts w:ascii="Times New Roman" w:hAnsi="Times New Roman"/>
        </w:rPr>
        <w:t xml:space="preserve">he displayed width of each PR ray is adjusted on the plot such that PR rays between points A and B on the PPI </w:t>
      </w:r>
      <w:r>
        <w:rPr>
          <w:rFonts w:ascii="Times New Roman" w:hAnsi="Times New Roman"/>
        </w:rPr>
        <w:t>fill the entire width of</w:t>
      </w:r>
      <w:r w:rsidR="00351B6B" w:rsidRPr="00E278C0">
        <w:rPr>
          <w:rFonts w:ascii="Times New Roman" w:hAnsi="Times New Roman"/>
        </w:rPr>
        <w:t xml:space="preserve"> the cross section</w:t>
      </w:r>
      <w:r w:rsidR="0078261A">
        <w:rPr>
          <w:rFonts w:ascii="Times New Roman" w:hAnsi="Times New Roman"/>
        </w:rPr>
        <w:t xml:space="preserve"> plot</w:t>
      </w:r>
      <w:r w:rsidR="00351B6B" w:rsidRPr="00E278C0">
        <w:rPr>
          <w:rFonts w:ascii="Times New Roman" w:hAnsi="Times New Roman"/>
        </w:rPr>
        <w:t xml:space="preserve">, and the </w:t>
      </w:r>
      <w:r w:rsidR="0078261A">
        <w:rPr>
          <w:rFonts w:ascii="Times New Roman" w:hAnsi="Times New Roman"/>
        </w:rPr>
        <w:t xml:space="preserve">approximately </w:t>
      </w:r>
      <w:r w:rsidR="00351B6B" w:rsidRPr="00E278C0">
        <w:rPr>
          <w:rFonts w:ascii="Times New Roman" w:hAnsi="Times New Roman"/>
        </w:rPr>
        <w:t xml:space="preserve">square aspect ratio of the plot is maintained.  </w:t>
      </w:r>
      <w:r w:rsidR="00C866AD" w:rsidRPr="00E278C0">
        <w:rPr>
          <w:rFonts w:ascii="Times New Roman" w:hAnsi="Times New Roman"/>
        </w:rPr>
        <w:t>Where sample volumes along a given ray overlap in the vertical, the samples are divided at the midpoint of the overlapping area for display purposes, and a 1-pixel-deep delimiter is plotted on the image between overlapping or touching volumes to indicate the division between elevation sweeps.</w:t>
      </w:r>
    </w:p>
    <w:p w14:paraId="2872E7C5" w14:textId="77777777" w:rsidR="00351B6B" w:rsidRPr="00E278C0" w:rsidRDefault="00351B6B" w:rsidP="00351B6B">
      <w:pPr>
        <w:rPr>
          <w:rFonts w:ascii="Times New Roman" w:hAnsi="Times New Roman"/>
        </w:rPr>
      </w:pPr>
    </w:p>
    <w:p w14:paraId="5B323174" w14:textId="77777777" w:rsidR="00351B6B" w:rsidRPr="00E278C0" w:rsidRDefault="00C866AD" w:rsidP="00351B6B">
      <w:pPr>
        <w:rPr>
          <w:rFonts w:ascii="Times New Roman" w:hAnsi="Times New Roman"/>
        </w:rPr>
      </w:pPr>
      <w:r w:rsidRPr="00E278C0">
        <w:rPr>
          <w:rFonts w:ascii="Times New Roman" w:hAnsi="Times New Roman"/>
        </w:rPr>
        <w:t xml:space="preserve">The orientation of the </w:t>
      </w:r>
      <w:proofErr w:type="gramStart"/>
      <w:r w:rsidRPr="00E278C0">
        <w:rPr>
          <w:rFonts w:ascii="Times New Roman" w:hAnsi="Times New Roman"/>
        </w:rPr>
        <w:t>cross section</w:t>
      </w:r>
      <w:proofErr w:type="gramEnd"/>
      <w:r w:rsidRPr="00E278C0">
        <w:rPr>
          <w:rFonts w:ascii="Times New Roman" w:hAnsi="Times New Roman"/>
        </w:rPr>
        <w:t xml:space="preserve"> relative to the PPIs is indicated by the letters A and B </w:t>
      </w:r>
      <w:r>
        <w:rPr>
          <w:rFonts w:ascii="Times New Roman" w:hAnsi="Times New Roman"/>
        </w:rPr>
        <w:t xml:space="preserve">(by default, when LABEL_BY_RAYNUM=0) </w:t>
      </w:r>
      <w:r w:rsidRPr="00E278C0">
        <w:rPr>
          <w:rFonts w:ascii="Times New Roman" w:hAnsi="Times New Roman"/>
        </w:rPr>
        <w:t>plotted on the cross section and the PPIs.  The A-B line and the cross sections are always plotted in terms of ascending ray number along the PR scan, with the lowest ray number at the “A” side.</w:t>
      </w:r>
      <w:r>
        <w:rPr>
          <w:rFonts w:ascii="Times New Roman" w:hAnsi="Times New Roman"/>
        </w:rPr>
        <w:t xml:space="preserve">  The actual PR ray numbers at </w:t>
      </w:r>
      <w:r w:rsidR="007F1A3D">
        <w:rPr>
          <w:rFonts w:ascii="Times New Roman" w:hAnsi="Times New Roman"/>
        </w:rPr>
        <w:t>the two</w:t>
      </w:r>
      <w:r>
        <w:rPr>
          <w:rFonts w:ascii="Times New Roman" w:hAnsi="Times New Roman"/>
        </w:rPr>
        <w:t xml:space="preserve"> endpoint</w:t>
      </w:r>
      <w:r w:rsidR="007F1A3D">
        <w:rPr>
          <w:rFonts w:ascii="Times New Roman" w:hAnsi="Times New Roman"/>
        </w:rPr>
        <w:t>s</w:t>
      </w:r>
      <w:r>
        <w:rPr>
          <w:rFonts w:ascii="Times New Roman" w:hAnsi="Times New Roman"/>
        </w:rPr>
        <w:t xml:space="preserve"> are plotted </w:t>
      </w:r>
      <w:r w:rsidR="007F1A3D">
        <w:rPr>
          <w:rFonts w:ascii="Times New Roman" w:hAnsi="Times New Roman"/>
        </w:rPr>
        <w:t xml:space="preserve">on the PPIs and cross sections in place of the fixed values “A” and “B” </w:t>
      </w:r>
      <w:r>
        <w:rPr>
          <w:rFonts w:ascii="Times New Roman" w:hAnsi="Times New Roman"/>
        </w:rPr>
        <w:t>when LABEL_BY_RAYNUM is set to ON (=1).</w:t>
      </w:r>
      <w:r w:rsidR="007F1A3D">
        <w:rPr>
          <w:rFonts w:ascii="Times New Roman" w:hAnsi="Times New Roman"/>
        </w:rPr>
        <w:t xml:space="preserve">  PR ray numbers can range from 1 to 49.</w:t>
      </w:r>
    </w:p>
    <w:p w14:paraId="2FA01485" w14:textId="77777777" w:rsidR="00351B6B" w:rsidRPr="00E278C0" w:rsidRDefault="00351B6B" w:rsidP="00351B6B">
      <w:pPr>
        <w:rPr>
          <w:rFonts w:ascii="Times New Roman" w:hAnsi="Times New Roman"/>
        </w:rPr>
      </w:pPr>
    </w:p>
    <w:p w14:paraId="2B4002F1" w14:textId="77777777" w:rsidR="00351B6B" w:rsidRPr="00E278C0" w:rsidRDefault="00351B6B" w:rsidP="00351B6B">
      <w:pPr>
        <w:rPr>
          <w:rFonts w:ascii="Times New Roman" w:hAnsi="Times New Roman"/>
        </w:rPr>
      </w:pPr>
      <w:r w:rsidRPr="00E278C0">
        <w:rPr>
          <w:rFonts w:ascii="Times New Roman" w:hAnsi="Times New Roman"/>
        </w:rPr>
        <w:t>The heavy dashed horizontal line in the vertical cross section plots indicates the mean height of the bright band, as indicated in the PR level 2 product.  Light dotted lines are plotted 750 m above and 750 m below the mean bright band</w:t>
      </w:r>
      <w:r w:rsidR="0078261A">
        <w:rPr>
          <w:rFonts w:ascii="Times New Roman" w:hAnsi="Times New Roman"/>
        </w:rPr>
        <w:t xml:space="preserve"> (using the default value of </w:t>
      </w:r>
      <w:r w:rsidR="00D95985">
        <w:rPr>
          <w:rFonts w:ascii="Times New Roman" w:hAnsi="Times New Roman"/>
        </w:rPr>
        <w:t>BBWIDTH=</w:t>
      </w:r>
      <w:r w:rsidR="0078261A">
        <w:rPr>
          <w:rFonts w:ascii="Times New Roman" w:hAnsi="Times New Roman"/>
        </w:rPr>
        <w:t>0.75 [km])</w:t>
      </w:r>
      <w:r w:rsidRPr="00E278C0">
        <w:rPr>
          <w:rFonts w:ascii="Times New Roman" w:hAnsi="Times New Roman"/>
        </w:rPr>
        <w:t xml:space="preserve">.  Any samples touching or falling in the layer between these two heights are considered to be affected by the bright band in statistical analyses of the volume-matched data.  Those samples completely above the upper line are considered to be above bright band in the statistics, and those below the lower line are placed in the below bright band category.  Note that the plotted samples may have been truncated in the vertical for display purposes where sample overlap occurs, but no truncation of top or bottom heights is performed when assigning samples to bright band proximity categories.  Thus, a sample which appears to be completely above or below the bright band layer on the </w:t>
      </w:r>
      <w:proofErr w:type="gramStart"/>
      <w:r w:rsidRPr="00E278C0">
        <w:rPr>
          <w:rFonts w:ascii="Times New Roman" w:hAnsi="Times New Roman"/>
        </w:rPr>
        <w:t>cross section</w:t>
      </w:r>
      <w:proofErr w:type="gramEnd"/>
      <w:r w:rsidRPr="00E278C0">
        <w:rPr>
          <w:rFonts w:ascii="Times New Roman" w:hAnsi="Times New Roman"/>
        </w:rPr>
        <w:t xml:space="preserve"> plot may actually be assigned to the bright-band-affected category in the statistical tabulations.</w:t>
      </w:r>
      <w:r w:rsidR="008E7F97">
        <w:rPr>
          <w:rFonts w:ascii="Times New Roman" w:hAnsi="Times New Roman"/>
        </w:rPr>
        <w:t xml:space="preserve">  In order to see which samples are considered to be affected by the bright band, </w:t>
      </w:r>
      <w:r w:rsidR="00D95985">
        <w:rPr>
          <w:rFonts w:ascii="Times New Roman" w:hAnsi="Times New Roman"/>
        </w:rPr>
        <w:t xml:space="preserve">set </w:t>
      </w:r>
      <w:r w:rsidR="008E7F97">
        <w:rPr>
          <w:rFonts w:ascii="Times New Roman" w:hAnsi="Times New Roman"/>
        </w:rPr>
        <w:t xml:space="preserve">the </w:t>
      </w:r>
      <w:r w:rsidR="00D95985">
        <w:rPr>
          <w:rFonts w:ascii="Times New Roman" w:hAnsi="Times New Roman"/>
        </w:rPr>
        <w:t>parameter PLOTBBSEP=</w:t>
      </w:r>
      <w:r w:rsidR="008E7F97">
        <w:rPr>
          <w:rFonts w:ascii="Times New Roman" w:hAnsi="Times New Roman"/>
        </w:rPr>
        <w:t>1 and hea</w:t>
      </w:r>
      <w:r w:rsidR="00C866AD">
        <w:rPr>
          <w:rFonts w:ascii="Times New Roman" w:hAnsi="Times New Roman"/>
        </w:rPr>
        <w:t>vy dark lines will be plotted to demarcate</w:t>
      </w:r>
      <w:r w:rsidR="008E7F97">
        <w:rPr>
          <w:rFonts w:ascii="Times New Roman" w:hAnsi="Times New Roman"/>
        </w:rPr>
        <w:t xml:space="preserve"> the top and bottom of the affected samples</w:t>
      </w:r>
      <w:r w:rsidR="00DF2C45">
        <w:rPr>
          <w:rFonts w:ascii="Times New Roman" w:hAnsi="Times New Roman"/>
        </w:rPr>
        <w:t xml:space="preserve"> in each ray</w:t>
      </w:r>
      <w:r w:rsidR="008E7F97">
        <w:rPr>
          <w:rFonts w:ascii="Times New Roman" w:hAnsi="Times New Roman"/>
        </w:rPr>
        <w:t>.</w:t>
      </w:r>
    </w:p>
    <w:p w14:paraId="51BD9C1C" w14:textId="77777777" w:rsidR="0069381D" w:rsidRDefault="0069381D" w:rsidP="0069381D">
      <w:pPr>
        <w:pStyle w:val="Heading3"/>
      </w:pPr>
      <w:bookmarkStart w:id="22" w:name="_Toc494454397"/>
      <w:r>
        <w:lastRenderedPageBreak/>
        <w:t>PR-GR Reflectivity Difference</w:t>
      </w:r>
      <w:bookmarkEnd w:id="22"/>
    </w:p>
    <w:p w14:paraId="721ABFBA" w14:textId="77777777" w:rsidR="00351B6B" w:rsidRDefault="00351B6B" w:rsidP="00351B6B">
      <w:pPr>
        <w:rPr>
          <w:rFonts w:ascii="Times New Roman" w:hAnsi="Times New Roman"/>
        </w:rPr>
      </w:pPr>
      <w:r w:rsidRPr="00E278C0">
        <w:rPr>
          <w:rFonts w:ascii="Times New Roman" w:hAnsi="Times New Roman"/>
        </w:rPr>
        <w:t xml:space="preserve">A PR-GR difference field will be computed for the selected cross section and displayed in a separate window, as seen in Figure 8.  The difference field </w:t>
      </w:r>
      <w:r w:rsidR="001F5BD2">
        <w:rPr>
          <w:rFonts w:ascii="Times New Roman" w:hAnsi="Times New Roman"/>
        </w:rPr>
        <w:t>uses a</w:t>
      </w:r>
      <w:r w:rsidRPr="00E278C0">
        <w:rPr>
          <w:rFonts w:ascii="Times New Roman" w:hAnsi="Times New Roman"/>
        </w:rPr>
        <w:t xml:space="preserve"> unique color table, where the warm colors (red, orange, yellow) indicate relatively ‘hot’ GR radar reflectivity samples (PR&lt;GR), and cool colors (green, blue, violet) indicate ‘cool’ GR radar samples (PR&gt;GR).  Samples plotted in white are where PR and GR reflectivity are within 0.5 dBZ of each other.</w:t>
      </w:r>
    </w:p>
    <w:p w14:paraId="073A2F72" w14:textId="77777777" w:rsidR="00786734" w:rsidRPr="00E278C0" w:rsidRDefault="00786734" w:rsidP="00351B6B">
      <w:pPr>
        <w:rPr>
          <w:rFonts w:ascii="Times New Roman" w:hAnsi="Times New Roman"/>
        </w:rPr>
      </w:pPr>
    </w:p>
    <w:p w14:paraId="5E3AD90A" w14:textId="77777777" w:rsidR="00786734" w:rsidRPr="00E278C0" w:rsidRDefault="00002F67" w:rsidP="00786734">
      <w:pPr>
        <w:keepNext/>
        <w:jc w:val="center"/>
        <w:rPr>
          <w:rFonts w:ascii="Times New Roman" w:hAnsi="Times New Roman"/>
        </w:rPr>
      </w:pPr>
      <w:r>
        <w:rPr>
          <w:rFonts w:ascii="Times New Roman" w:hAnsi="Times New Roman"/>
          <w:noProof/>
        </w:rPr>
        <w:drawing>
          <wp:inline distT="0" distB="0" distL="0" distR="0" wp14:anchorId="29DD2CC4" wp14:editId="250B2529">
            <wp:extent cx="3657600" cy="3573145"/>
            <wp:effectExtent l="25400" t="25400" r="25400" b="33655"/>
            <wp:docPr id="10" name="Picture 10" descr="Figu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e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57600" cy="3573145"/>
                    </a:xfrm>
                    <a:prstGeom prst="rect">
                      <a:avLst/>
                    </a:prstGeom>
                    <a:noFill/>
                    <a:ln w="3175" cmpd="sng">
                      <a:solidFill>
                        <a:srgbClr val="000000"/>
                      </a:solidFill>
                      <a:miter lim="800000"/>
                      <a:headEnd/>
                      <a:tailEnd/>
                    </a:ln>
                    <a:effectLst/>
                  </pic:spPr>
                </pic:pic>
              </a:graphicData>
            </a:graphic>
          </wp:inline>
        </w:drawing>
      </w:r>
    </w:p>
    <w:p w14:paraId="12A5506B" w14:textId="77777777" w:rsidR="00786734" w:rsidRPr="006F6BFE" w:rsidRDefault="00786734" w:rsidP="00786734">
      <w:pPr>
        <w:pStyle w:val="Caption"/>
        <w:ind w:left="360" w:hanging="360"/>
        <w:rPr>
          <w:rFonts w:ascii="Times New Roman" w:hAnsi="Times New Roman"/>
          <w:b w:val="0"/>
        </w:rPr>
      </w:pPr>
      <w:r w:rsidRPr="00E278C0">
        <w:rPr>
          <w:rFonts w:ascii="Times New Roman" w:hAnsi="Times New Roman"/>
        </w:rPr>
        <w:t xml:space="preserve">Figure 8.  </w:t>
      </w:r>
      <w:r w:rsidRPr="006F6BFE">
        <w:rPr>
          <w:rFonts w:ascii="Times New Roman" w:hAnsi="Times New Roman"/>
          <w:b w:val="0"/>
        </w:rPr>
        <w:t>Cross section of PR-GR reflectivity difference (dBZ) from volume-matched data, for the case shown in Fig. 7.</w:t>
      </w:r>
    </w:p>
    <w:p w14:paraId="6B0ACF0B" w14:textId="77777777" w:rsidR="00351B6B" w:rsidRPr="00E278C0" w:rsidRDefault="00351B6B" w:rsidP="00351B6B">
      <w:pPr>
        <w:rPr>
          <w:rFonts w:ascii="Times New Roman" w:hAnsi="Times New Roman"/>
        </w:rPr>
      </w:pPr>
    </w:p>
    <w:p w14:paraId="18B5BF5A" w14:textId="77777777" w:rsidR="00351B6B" w:rsidRPr="00E278C0" w:rsidRDefault="00002F67" w:rsidP="00351B6B">
      <w:pPr>
        <w:rPr>
          <w:rFonts w:ascii="Times New Roman" w:hAnsi="Times New Roman"/>
        </w:rPr>
      </w:pPr>
      <w:r>
        <w:rPr>
          <w:rFonts w:ascii="Times New Roman" w:hAnsi="Times New Roman"/>
          <w:noProof/>
        </w:rPr>
        <mc:AlternateContent>
          <mc:Choice Requires="wps">
            <w:drawing>
              <wp:anchor distT="0" distB="0" distL="114300" distR="114300" simplePos="0" relativeHeight="251659264" behindDoc="0" locked="0" layoutInCell="1" allowOverlap="1" wp14:anchorId="379D5416" wp14:editId="29AFA0B1">
                <wp:simplePos x="0" y="0"/>
                <wp:positionH relativeFrom="column">
                  <wp:posOffset>0</wp:posOffset>
                </wp:positionH>
                <wp:positionV relativeFrom="paragraph">
                  <wp:posOffset>776605</wp:posOffset>
                </wp:positionV>
                <wp:extent cx="5715000" cy="1263015"/>
                <wp:effectExtent l="0" t="1905" r="12700" b="17780"/>
                <wp:wrapTight wrapText="bothSides">
                  <wp:wrapPolygon edited="0">
                    <wp:start x="0" y="0"/>
                    <wp:lineTo x="21600" y="0"/>
                    <wp:lineTo x="21600" y="21600"/>
                    <wp:lineTo x="0" y="21600"/>
                    <wp:lineTo x="0" y="0"/>
                  </wp:wrapPolygon>
                </wp:wrapTight>
                <wp:docPr id="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263015"/>
                        </a:xfrm>
                        <a:prstGeom prst="rect">
                          <a:avLst/>
                        </a:prstGeom>
                        <a:solidFill>
                          <a:srgbClr val="D8D8D8"/>
                        </a:solidFill>
                        <a:ln w="9525">
                          <a:solidFill>
                            <a:srgbClr val="000000"/>
                          </a:solidFill>
                          <a:miter lim="800000"/>
                          <a:headEnd/>
                          <a:tailEnd/>
                        </a:ln>
                      </wps:spPr>
                      <wps:txbx>
                        <w:txbxContent>
                          <w:p w14:paraId="00E1AB42" w14:textId="77777777" w:rsidR="00536F4C" w:rsidRPr="00823A05" w:rsidRDefault="00536F4C" w:rsidP="00351B6B">
                            <w:pPr>
                              <w:rPr>
                                <w:rFonts w:ascii="Courier" w:hAnsi="Courier"/>
                                <w:sz w:val="20"/>
                              </w:rPr>
                            </w:pPr>
                            <w:r w:rsidRPr="00823A05">
                              <w:rPr>
                                <w:rFonts w:ascii="Courier" w:hAnsi="Courier"/>
                                <w:sz w:val="20"/>
                              </w:rPr>
                              <w:t>Product-relative scan number:          491</w:t>
                            </w:r>
                          </w:p>
                          <w:p w14:paraId="6C73C0A4" w14:textId="77777777" w:rsidR="00536F4C" w:rsidRPr="00823A05" w:rsidRDefault="00536F4C" w:rsidP="00351B6B">
                            <w:pPr>
                              <w:rPr>
                                <w:rFonts w:ascii="Courier" w:hAnsi="Courier"/>
                                <w:sz w:val="20"/>
                              </w:rPr>
                            </w:pPr>
                            <w:r w:rsidRPr="00823A05">
                              <w:rPr>
                                <w:rFonts w:ascii="Courier" w:hAnsi="Courier"/>
                                <w:sz w:val="20"/>
                              </w:rPr>
                              <w:t>PR ray number:            4</w:t>
                            </w:r>
                          </w:p>
                          <w:p w14:paraId="2FB2403A" w14:textId="77777777" w:rsidR="00536F4C" w:rsidRPr="00823A05" w:rsidRDefault="00536F4C" w:rsidP="00351B6B">
                            <w:pPr>
                              <w:rPr>
                                <w:rFonts w:ascii="Courier" w:hAnsi="Courier"/>
                                <w:sz w:val="20"/>
                              </w:rPr>
                            </w:pPr>
                            <w:r>
                              <w:rPr>
                                <w:rFonts w:ascii="Courier" w:hAnsi="Courier"/>
                                <w:sz w:val="20"/>
                              </w:rPr>
                              <w:t>ray start, end:            1          30</w:t>
                            </w:r>
                          </w:p>
                          <w:p w14:paraId="6456BE9F" w14:textId="77777777" w:rsidR="00536F4C" w:rsidRPr="00823A05" w:rsidRDefault="00536F4C" w:rsidP="00351B6B">
                            <w:pPr>
                              <w:rPr>
                                <w:rFonts w:ascii="Courier" w:hAnsi="Courier"/>
                                <w:sz w:val="20"/>
                              </w:rPr>
                            </w:pPr>
                            <w:r w:rsidRPr="00823A05">
                              <w:rPr>
                                <w:rFonts w:ascii="Courier" w:hAnsi="Courier"/>
                                <w:sz w:val="20"/>
                              </w:rPr>
                              <w:t>Current GR offset =       0.00000 dBZ</w:t>
                            </w:r>
                          </w:p>
                          <w:p w14:paraId="6EDBB386" w14:textId="77777777" w:rsidR="00536F4C" w:rsidRPr="00823A05" w:rsidRDefault="00536F4C" w:rsidP="00351B6B">
                            <w:pPr>
                              <w:rPr>
                                <w:rFonts w:ascii="Courier" w:hAnsi="Courier"/>
                                <w:sz w:val="20"/>
                              </w:rPr>
                            </w:pPr>
                            <w:r w:rsidRPr="00823A05">
                              <w:rPr>
                                <w:rFonts w:ascii="Courier" w:hAnsi="Courier"/>
                                <w:sz w:val="20"/>
                              </w:rPr>
                              <w:t xml:space="preserve">Cross Section PR-GR Mean Differences Above, Within, Below Bright Band: </w:t>
                            </w:r>
                          </w:p>
                          <w:p w14:paraId="7D830CBE" w14:textId="77777777" w:rsidR="00536F4C" w:rsidRPr="00823A05" w:rsidRDefault="00536F4C" w:rsidP="00351B6B">
                            <w:pPr>
                              <w:rPr>
                                <w:rFonts w:ascii="Courier" w:hAnsi="Courier"/>
                                <w:sz w:val="20"/>
                              </w:rPr>
                            </w:pPr>
                            <w:r w:rsidRPr="00823A05">
                              <w:rPr>
                                <w:rFonts w:ascii="Courier" w:hAnsi="Courier"/>
                                <w:sz w:val="20"/>
                              </w:rPr>
                              <w:t xml:space="preserve">    -0.703722    -0.986910     0.280412</w:t>
                            </w:r>
                          </w:p>
                          <w:p w14:paraId="278CD8F9" w14:textId="77777777" w:rsidR="00536F4C" w:rsidRPr="00823A05" w:rsidRDefault="00536F4C" w:rsidP="00351B6B">
                            <w:pPr>
                              <w:rPr>
                                <w:rFonts w:ascii="Courier" w:hAnsi="Courier"/>
                                <w:sz w:val="20"/>
                              </w:rPr>
                            </w:pPr>
                            <w:r w:rsidRPr="00823A05">
                              <w:rPr>
                                <w:rFonts w:ascii="Courier" w:hAnsi="Courier"/>
                                <w:sz w:val="20"/>
                              </w:rPr>
                              <w:t xml:space="preserve">Number of Cross Section Samples Above, Within, Below Bright Band: </w:t>
                            </w:r>
                          </w:p>
                          <w:p w14:paraId="616C9D59" w14:textId="77777777" w:rsidR="00536F4C" w:rsidRPr="00823A05" w:rsidRDefault="00536F4C" w:rsidP="00351B6B">
                            <w:pPr>
                              <w:rPr>
                                <w:rFonts w:ascii="Courier" w:hAnsi="Courier"/>
                                <w:sz w:val="20"/>
                              </w:rPr>
                            </w:pPr>
                            <w:r w:rsidRPr="00823A05">
                              <w:rPr>
                                <w:rFonts w:ascii="Courier" w:hAnsi="Courier"/>
                                <w:sz w:val="20"/>
                              </w:rPr>
                              <w:t xml:space="preserve">          35          64          77</w:t>
                            </w:r>
                          </w:p>
                          <w:p w14:paraId="1EDD57D2" w14:textId="77777777" w:rsidR="00536F4C" w:rsidRPr="008A23D2" w:rsidRDefault="00536F4C">
                            <w:pPr>
                              <w:rPr>
                                <w:rFonts w:ascii="Courier" w:hAnsi="Courier"/>
                                <w:sz w:val="22"/>
                              </w:rPr>
                            </w:pPr>
                          </w:p>
                        </w:txbxContent>
                      </wps:txbx>
                      <wps:bodyPr rot="0" vert="horz" wrap="square" lIns="91440" tIns="9144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9D5416" id="Text Box 13" o:spid="_x0000_s1032" type="#_x0000_t202" style="position:absolute;margin-left:0;margin-top:61.15pt;width:450pt;height:99.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" fillcolor="#d8d8d8">
                <v:textbox inset=",7.2pt,,0">
                  <w:txbxContent>
                    <w:p w14:paraId="00E1AB42" w14:textId="77777777" w:rsidR="00536F4C" w:rsidRPr="00823A05" w:rsidRDefault="00536F4C" w:rsidP="00351B6B">
                      <w:pPr>
                        <w:rPr>
                          <w:rFonts w:ascii="Courier" w:hAnsi="Courier"/>
                          <w:sz w:val="20"/>
                        </w:rPr>
                      </w:pPr>
                      <w:r w:rsidRPr="00823A05">
                        <w:rPr>
                          <w:rFonts w:ascii="Courier" w:hAnsi="Courier"/>
                          <w:sz w:val="20"/>
                        </w:rPr>
                        <w:t>Product-relative scan number:          491</w:t>
                      </w:r>
                    </w:p>
                    <w:p w14:paraId="6C73C0A4" w14:textId="77777777" w:rsidR="00536F4C" w:rsidRPr="00823A05" w:rsidRDefault="00536F4C" w:rsidP="00351B6B">
                      <w:pPr>
                        <w:rPr>
                          <w:rFonts w:ascii="Courier" w:hAnsi="Courier"/>
                          <w:sz w:val="20"/>
                        </w:rPr>
                      </w:pPr>
                      <w:r w:rsidRPr="00823A05">
                        <w:rPr>
                          <w:rFonts w:ascii="Courier" w:hAnsi="Courier"/>
                          <w:sz w:val="20"/>
                        </w:rPr>
                        <w:t>PR ray number:            4</w:t>
                      </w:r>
                    </w:p>
                    <w:p w14:paraId="2FB2403A" w14:textId="77777777" w:rsidR="00536F4C" w:rsidRPr="00823A05" w:rsidRDefault="00536F4C" w:rsidP="00351B6B">
                      <w:pPr>
                        <w:rPr>
                          <w:rFonts w:ascii="Courier" w:hAnsi="Courier"/>
                          <w:sz w:val="20"/>
                        </w:rPr>
                      </w:pPr>
                      <w:r>
                        <w:rPr>
                          <w:rFonts w:ascii="Courier" w:hAnsi="Courier"/>
                          <w:sz w:val="20"/>
                        </w:rPr>
                        <w:t>ray start, end:            1          30</w:t>
                      </w:r>
                    </w:p>
                    <w:p w14:paraId="6456BE9F" w14:textId="77777777" w:rsidR="00536F4C" w:rsidRPr="00823A05" w:rsidRDefault="00536F4C" w:rsidP="00351B6B">
                      <w:pPr>
                        <w:rPr>
                          <w:rFonts w:ascii="Courier" w:hAnsi="Courier"/>
                          <w:sz w:val="20"/>
                        </w:rPr>
                      </w:pPr>
                      <w:r w:rsidRPr="00823A05">
                        <w:rPr>
                          <w:rFonts w:ascii="Courier" w:hAnsi="Courier"/>
                          <w:sz w:val="20"/>
                        </w:rPr>
                        <w:t>Current GR offset =       0.00000 dBZ</w:t>
                      </w:r>
                    </w:p>
                    <w:p w14:paraId="6EDBB386" w14:textId="77777777" w:rsidR="00536F4C" w:rsidRPr="00823A05" w:rsidRDefault="00536F4C" w:rsidP="00351B6B">
                      <w:pPr>
                        <w:rPr>
                          <w:rFonts w:ascii="Courier" w:hAnsi="Courier"/>
                          <w:sz w:val="20"/>
                        </w:rPr>
                      </w:pPr>
                      <w:r w:rsidRPr="00823A05">
                        <w:rPr>
                          <w:rFonts w:ascii="Courier" w:hAnsi="Courier"/>
                          <w:sz w:val="20"/>
                        </w:rPr>
                        <w:t xml:space="preserve">Cross Section PR-GR Mean Differences Above, Within, Below Bright Band: </w:t>
                      </w:r>
                    </w:p>
                    <w:p w14:paraId="7D830CBE" w14:textId="77777777" w:rsidR="00536F4C" w:rsidRPr="00823A05" w:rsidRDefault="00536F4C" w:rsidP="00351B6B">
                      <w:pPr>
                        <w:rPr>
                          <w:rFonts w:ascii="Courier" w:hAnsi="Courier"/>
                          <w:sz w:val="20"/>
                        </w:rPr>
                      </w:pPr>
                      <w:r w:rsidRPr="00823A05">
                        <w:rPr>
                          <w:rFonts w:ascii="Courier" w:hAnsi="Courier"/>
                          <w:sz w:val="20"/>
                        </w:rPr>
                        <w:t xml:space="preserve">    -0.703722    -0.986910     0.280412</w:t>
                      </w:r>
                    </w:p>
                    <w:p w14:paraId="278CD8F9" w14:textId="77777777" w:rsidR="00536F4C" w:rsidRPr="00823A05" w:rsidRDefault="00536F4C" w:rsidP="00351B6B">
                      <w:pPr>
                        <w:rPr>
                          <w:rFonts w:ascii="Courier" w:hAnsi="Courier"/>
                          <w:sz w:val="20"/>
                        </w:rPr>
                      </w:pPr>
                      <w:r w:rsidRPr="00823A05">
                        <w:rPr>
                          <w:rFonts w:ascii="Courier" w:hAnsi="Courier"/>
                          <w:sz w:val="20"/>
                        </w:rPr>
                        <w:t xml:space="preserve">Number of Cross Section Samples Above, Within, Below Bright Band: </w:t>
                      </w:r>
                    </w:p>
                    <w:p w14:paraId="616C9D59" w14:textId="77777777" w:rsidR="00536F4C" w:rsidRPr="00823A05" w:rsidRDefault="00536F4C" w:rsidP="00351B6B">
                      <w:pPr>
                        <w:rPr>
                          <w:rFonts w:ascii="Courier" w:hAnsi="Courier"/>
                          <w:sz w:val="20"/>
                        </w:rPr>
                      </w:pPr>
                      <w:r w:rsidRPr="00823A05">
                        <w:rPr>
                          <w:rFonts w:ascii="Courier" w:hAnsi="Courier"/>
                          <w:sz w:val="20"/>
                        </w:rPr>
                        <w:t xml:space="preserve">          35          64          77</w:t>
                      </w:r>
                    </w:p>
                    <w:p w14:paraId="1EDD57D2" w14:textId="77777777" w:rsidR="00536F4C" w:rsidRPr="008A23D2" w:rsidRDefault="00536F4C">
                      <w:pPr>
                        <w:rPr>
                          <w:rFonts w:ascii="Courier" w:hAnsi="Courier"/>
                          <w:sz w:val="22"/>
                        </w:rPr>
                      </w:pPr>
                    </w:p>
                  </w:txbxContent>
                </v:textbox>
                <w10:wrap type="tight"/>
              </v:shape>
            </w:pict>
          </mc:Fallback>
        </mc:AlternateContent>
      </w:r>
      <w:r w:rsidR="00351B6B" w:rsidRPr="00E278C0">
        <w:rPr>
          <w:rFonts w:ascii="Times New Roman" w:hAnsi="Times New Roman"/>
        </w:rPr>
        <w:t>PR-GR reflectivity mean differences are computed for the data in the difference field and output to the terminal (IDL command-line) or the IDLDE Console.  Separate statistics are computed for points above, within, and below the bright band (melting layer).  Example output for the data in Figs. 7 and 8 is shown in the following:</w:t>
      </w:r>
    </w:p>
    <w:p w14:paraId="0F7A97F8" w14:textId="77777777" w:rsidR="00351B6B" w:rsidRPr="00E278C0" w:rsidRDefault="00351B6B" w:rsidP="00351B6B">
      <w:pPr>
        <w:rPr>
          <w:rFonts w:ascii="Times New Roman" w:hAnsi="Times New Roman"/>
        </w:rPr>
      </w:pPr>
      <w:r w:rsidRPr="00E278C0">
        <w:rPr>
          <w:rFonts w:ascii="Times New Roman" w:hAnsi="Times New Roman"/>
        </w:rPr>
        <w:t>Information on the selected cross section location in terms of the PR 2A-25 product coordinates (PR ray and scan numbers)</w:t>
      </w:r>
      <w:r>
        <w:rPr>
          <w:rFonts w:ascii="Times New Roman" w:hAnsi="Times New Roman"/>
        </w:rPr>
        <w:t>,</w:t>
      </w:r>
      <w:r w:rsidRPr="00E278C0">
        <w:rPr>
          <w:rFonts w:ascii="Times New Roman" w:hAnsi="Times New Roman"/>
        </w:rPr>
        <w:t xml:space="preserve"> </w:t>
      </w:r>
      <w:r>
        <w:rPr>
          <w:rFonts w:ascii="Times New Roman" w:hAnsi="Times New Roman"/>
        </w:rPr>
        <w:t>as</w:t>
      </w:r>
      <w:r w:rsidRPr="00E278C0">
        <w:rPr>
          <w:rFonts w:ascii="Times New Roman" w:hAnsi="Times New Roman"/>
        </w:rPr>
        <w:t xml:space="preserve"> </w:t>
      </w:r>
      <w:r>
        <w:rPr>
          <w:rFonts w:ascii="Times New Roman" w:hAnsi="Times New Roman"/>
        </w:rPr>
        <w:t>shown</w:t>
      </w:r>
      <w:r w:rsidRPr="00E278C0">
        <w:rPr>
          <w:rFonts w:ascii="Times New Roman" w:hAnsi="Times New Roman"/>
        </w:rPr>
        <w:t xml:space="preserve"> in the </w:t>
      </w:r>
      <w:r>
        <w:rPr>
          <w:rFonts w:ascii="Times New Roman" w:hAnsi="Times New Roman"/>
        </w:rPr>
        <w:t xml:space="preserve">first 3 lines in the </w:t>
      </w:r>
      <w:r w:rsidRPr="00E278C0">
        <w:rPr>
          <w:rFonts w:ascii="Times New Roman" w:hAnsi="Times New Roman"/>
        </w:rPr>
        <w:t xml:space="preserve">example </w:t>
      </w:r>
      <w:r w:rsidRPr="00E278C0">
        <w:rPr>
          <w:rFonts w:ascii="Times New Roman" w:hAnsi="Times New Roman"/>
        </w:rPr>
        <w:lastRenderedPageBreak/>
        <w:t>output</w:t>
      </w:r>
      <w:r>
        <w:rPr>
          <w:rFonts w:ascii="Times New Roman" w:hAnsi="Times New Roman"/>
        </w:rPr>
        <w:t xml:space="preserve">, will be output </w:t>
      </w:r>
      <w:r w:rsidR="00CD2F6E">
        <w:rPr>
          <w:rFonts w:ascii="Times New Roman" w:hAnsi="Times New Roman"/>
        </w:rPr>
        <w:t xml:space="preserve">only </w:t>
      </w:r>
      <w:r>
        <w:rPr>
          <w:rFonts w:ascii="Times New Roman" w:hAnsi="Times New Roman"/>
        </w:rPr>
        <w:t>when the VERBOSE keyword option is set (VERBOSE=1)</w:t>
      </w:r>
      <w:r w:rsidRPr="00E278C0">
        <w:rPr>
          <w:rFonts w:ascii="Times New Roman" w:hAnsi="Times New Roman"/>
        </w:rPr>
        <w:t>.  For the data displayed in the examples of Figs. 6-8, the user has clicked on ray number 4 along PR scan number 491 (relative to the first PR scan included in the data file, not to the first sca</w:t>
      </w:r>
      <w:r w:rsidR="001F5BD2">
        <w:rPr>
          <w:rFonts w:ascii="Times New Roman" w:hAnsi="Times New Roman"/>
        </w:rPr>
        <w:t>n in the TRMM orbit), and rays 1</w:t>
      </w:r>
      <w:r w:rsidRPr="00E278C0">
        <w:rPr>
          <w:rFonts w:ascii="Times New Roman" w:hAnsi="Times New Roman"/>
        </w:rPr>
        <w:t xml:space="preserve"> through </w:t>
      </w:r>
      <w:r w:rsidR="001F5BD2">
        <w:rPr>
          <w:rFonts w:ascii="Times New Roman" w:hAnsi="Times New Roman"/>
        </w:rPr>
        <w:t>30</w:t>
      </w:r>
      <w:r w:rsidRPr="00E278C0">
        <w:rPr>
          <w:rFonts w:ascii="Times New Roman" w:hAnsi="Times New Roman"/>
        </w:rPr>
        <w:t xml:space="preserve"> of this scan lie in the PR/GR overlap area and are plotted in the resulting cross sections.</w:t>
      </w:r>
    </w:p>
    <w:p w14:paraId="6D24C860" w14:textId="34ACEFDA" w:rsidR="001F5BD2" w:rsidRDefault="00CD1FDD" w:rsidP="00CD1FDD">
      <w:pPr>
        <w:pStyle w:val="Heading2"/>
      </w:pPr>
      <w:bookmarkStart w:id="23" w:name="_Toc494454398"/>
      <w:r>
        <w:t>Full</w:t>
      </w:r>
      <w:r w:rsidR="00CC625A">
        <w:t>-Resolution PR and DPR</w:t>
      </w:r>
      <w:r w:rsidR="001F5BD2">
        <w:t xml:space="preserve"> Reflectivity</w:t>
      </w:r>
      <w:r>
        <w:t xml:space="preserve"> Cross Sections</w:t>
      </w:r>
      <w:bookmarkEnd w:id="23"/>
    </w:p>
    <w:p w14:paraId="37280F6D" w14:textId="671D69A7" w:rsidR="00351B6B" w:rsidRPr="00E278C0" w:rsidRDefault="00351B6B" w:rsidP="00351B6B">
      <w:pPr>
        <w:rPr>
          <w:rFonts w:ascii="Times New Roman" w:hAnsi="Times New Roman"/>
        </w:rPr>
      </w:pPr>
      <w:r w:rsidRPr="00E278C0">
        <w:rPr>
          <w:rFonts w:ascii="Times New Roman" w:hAnsi="Times New Roman"/>
        </w:rPr>
        <w:t xml:space="preserve">If the PR 2A-25 </w:t>
      </w:r>
      <w:r w:rsidR="00CC625A">
        <w:rPr>
          <w:rFonts w:ascii="Times New Roman" w:hAnsi="Times New Roman"/>
        </w:rPr>
        <w:t xml:space="preserve">(for PR) or DPR 2A-DPR, 2A-Ka, or 2A-Ku (for DPR) </w:t>
      </w:r>
      <w:r w:rsidRPr="00E278C0">
        <w:rPr>
          <w:rFonts w:ascii="Times New Roman" w:hAnsi="Times New Roman"/>
        </w:rPr>
        <w:t xml:space="preserve">product files are available on the local host and the </w:t>
      </w:r>
      <w:r w:rsidR="00501B6C">
        <w:rPr>
          <w:rFonts w:ascii="Times New Roman" w:hAnsi="Times New Roman"/>
        </w:rPr>
        <w:t>SHOW_ORIG</w:t>
      </w:r>
      <w:r w:rsidRPr="00E278C0">
        <w:rPr>
          <w:rFonts w:ascii="Times New Roman" w:hAnsi="Times New Roman"/>
        </w:rPr>
        <w:t xml:space="preserve"> keyword is </w:t>
      </w:r>
      <w:r w:rsidR="00501B6C">
        <w:rPr>
          <w:rFonts w:ascii="Times New Roman" w:hAnsi="Times New Roman"/>
        </w:rPr>
        <w:t>set to 1</w:t>
      </w:r>
      <w:r w:rsidRPr="00E278C0">
        <w:rPr>
          <w:rFonts w:ascii="Times New Roman" w:hAnsi="Times New Roman"/>
        </w:rPr>
        <w:t xml:space="preserve">, then a second pair of vertical cross sections showing the full-vertical-resolution PR </w:t>
      </w:r>
      <w:r w:rsidR="00CC625A">
        <w:rPr>
          <w:rFonts w:ascii="Times New Roman" w:hAnsi="Times New Roman"/>
        </w:rPr>
        <w:t xml:space="preserve">or DPR </w:t>
      </w:r>
      <w:r w:rsidRPr="00E278C0">
        <w:rPr>
          <w:rFonts w:ascii="Times New Roman" w:hAnsi="Times New Roman"/>
        </w:rPr>
        <w:t>reflectivity data will be plotted in a separate display window (Fig. 9</w:t>
      </w:r>
      <w:r>
        <w:rPr>
          <w:rFonts w:ascii="Times New Roman" w:hAnsi="Times New Roman"/>
        </w:rPr>
        <w:t>a</w:t>
      </w:r>
      <w:r w:rsidRPr="00E278C0">
        <w:rPr>
          <w:rFonts w:ascii="Times New Roman" w:hAnsi="Times New Roman"/>
        </w:rPr>
        <w:t>).  The upper panel in this set of cross sections shows the full (250</w:t>
      </w:r>
      <w:r w:rsidR="00CC625A">
        <w:rPr>
          <w:rFonts w:ascii="Times New Roman" w:hAnsi="Times New Roman"/>
        </w:rPr>
        <w:t xml:space="preserve"> or 125</w:t>
      </w:r>
      <w:r w:rsidRPr="00E278C0">
        <w:rPr>
          <w:rFonts w:ascii="Times New Roman" w:hAnsi="Times New Roman"/>
        </w:rPr>
        <w:t xml:space="preserve"> m) vertical resolution PR</w:t>
      </w:r>
      <w:r w:rsidR="00CC625A">
        <w:rPr>
          <w:rFonts w:ascii="Times New Roman" w:hAnsi="Times New Roman"/>
        </w:rPr>
        <w:t>/DPR</w:t>
      </w:r>
      <w:r w:rsidRPr="00E278C0">
        <w:rPr>
          <w:rFonts w:ascii="Times New Roman" w:hAnsi="Times New Roman"/>
        </w:rPr>
        <w:t xml:space="preserve"> data displayed using the same color scheme as the PPI images (Figs. 5 and 6), with 5-dBZ color steps.  The lower panel shows the same data displayed using the smoothed color table of the cross section plots of the volume-match PR and GR data as shown in Fig. 7, with a 1-dBZ resolution.</w:t>
      </w:r>
    </w:p>
    <w:p w14:paraId="16E48884" w14:textId="77777777" w:rsidR="00351B6B" w:rsidRPr="00E278C0" w:rsidRDefault="00351B6B" w:rsidP="00351B6B">
      <w:pPr>
        <w:rPr>
          <w:rFonts w:ascii="Times New Roman" w:hAnsi="Times New Roman"/>
        </w:rPr>
      </w:pPr>
    </w:p>
    <w:p w14:paraId="5855E11B" w14:textId="6E6B29B2" w:rsidR="00351B6B" w:rsidRDefault="00351B6B" w:rsidP="00351B6B">
      <w:pPr>
        <w:rPr>
          <w:rFonts w:ascii="Times New Roman" w:hAnsi="Times New Roman"/>
        </w:rPr>
      </w:pPr>
      <w:r w:rsidRPr="00E278C0">
        <w:rPr>
          <w:rFonts w:ascii="Times New Roman" w:hAnsi="Times New Roman"/>
        </w:rPr>
        <w:t xml:space="preserve">The full-resolution PR cross sections are </w:t>
      </w:r>
      <w:r w:rsidRPr="00E278C0">
        <w:rPr>
          <w:rFonts w:ascii="Times New Roman" w:hAnsi="Times New Roman"/>
          <w:u w:val="single"/>
        </w:rPr>
        <w:t>not</w:t>
      </w:r>
      <w:r w:rsidRPr="00E278C0">
        <w:rPr>
          <w:rFonts w:ascii="Times New Roman" w:hAnsi="Times New Roman"/>
        </w:rPr>
        <w:t xml:space="preserve"> limited to only those points with data in the geometry-matching data.  All PR gates with valid data along the PR ray are shown in the full-resolution PR cross sections (Fig. 9</w:t>
      </w:r>
      <w:r>
        <w:rPr>
          <w:rFonts w:ascii="Times New Roman" w:hAnsi="Times New Roman"/>
        </w:rPr>
        <w:t>a</w:t>
      </w:r>
      <w:r w:rsidRPr="00E278C0">
        <w:rPr>
          <w:rFonts w:ascii="Times New Roman" w:hAnsi="Times New Roman"/>
        </w:rPr>
        <w:t>), while the geometry-matched data (Fig. 7) exist, and are shown, only at locations where the PR rays intersect the GR elevation sweeps, which are typically discontinuous in the vertical and have a ‘cone of silence’ centered above the GR rada</w:t>
      </w:r>
      <w:r>
        <w:rPr>
          <w:rFonts w:ascii="Times New Roman" w:hAnsi="Times New Roman"/>
        </w:rPr>
        <w:t>r.  Note the blanking of ground-clutter-</w:t>
      </w:r>
      <w:r w:rsidRPr="00E278C0">
        <w:rPr>
          <w:rFonts w:ascii="Times New Roman" w:hAnsi="Times New Roman"/>
        </w:rPr>
        <w:t xml:space="preserve">affected, near-surface PR bins in the 2A-25 data cross sections, and its increasing height </w:t>
      </w:r>
      <w:r>
        <w:rPr>
          <w:rFonts w:ascii="Times New Roman" w:hAnsi="Times New Roman"/>
        </w:rPr>
        <w:t xml:space="preserve">above surface </w:t>
      </w:r>
      <w:r w:rsidRPr="00E278C0">
        <w:rPr>
          <w:rFonts w:ascii="Times New Roman" w:hAnsi="Times New Roman"/>
        </w:rPr>
        <w:t>at ray angles further from the nadir ray (i.e., nearer the point labeled “A”, which is ray 0 along the PR scan, ~17 degrees from nadir).</w:t>
      </w:r>
    </w:p>
    <w:p w14:paraId="71A9A8A4" w14:textId="77777777" w:rsidR="00786734" w:rsidRPr="00E278C0" w:rsidRDefault="00786734" w:rsidP="00351B6B">
      <w:pPr>
        <w:rPr>
          <w:rFonts w:ascii="Times New Roman" w:hAnsi="Times New Roman"/>
        </w:rPr>
      </w:pPr>
    </w:p>
    <w:p w14:paraId="14B781A2" w14:textId="77777777" w:rsidR="00786734" w:rsidRDefault="00786734" w:rsidP="00786734">
      <w:pPr>
        <w:rPr>
          <w:rFonts w:ascii="Times New Roman" w:hAnsi="Times New Roman"/>
        </w:rPr>
      </w:pPr>
      <w:r>
        <w:rPr>
          <w:rFonts w:ascii="Times New Roman" w:hAnsi="Times New Roman"/>
        </w:rPr>
        <w:t>Figure 9b shows the affect of setting the BBBYRAY keyword parameter to ON (BBBYRAY=1).  In this figure, the ray-by-ray PR estimates of the bright band height are plotted as individual line segments in each ray column, in black in the upper panel with the PPI color scale, and in white in the lower panel with the continuous color scale.</w:t>
      </w:r>
    </w:p>
    <w:p w14:paraId="5EF4E69C" w14:textId="77777777" w:rsidR="00351B6B" w:rsidRPr="00E278C0" w:rsidRDefault="00351B6B" w:rsidP="00351B6B">
      <w:pPr>
        <w:rPr>
          <w:rFonts w:ascii="Times New Roman" w:hAnsi="Times New Roman"/>
        </w:rPr>
      </w:pPr>
    </w:p>
    <w:p w14:paraId="743FE8CD"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51B471D4" wp14:editId="127FAF74">
            <wp:extent cx="3657600" cy="6925945"/>
            <wp:effectExtent l="25400" t="25400" r="25400" b="33655"/>
            <wp:docPr id="11" name="Picture 11" descr="Figure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gure9a"/>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7600" cy="6925945"/>
                    </a:xfrm>
                    <a:prstGeom prst="rect">
                      <a:avLst/>
                    </a:prstGeom>
                    <a:noFill/>
                    <a:ln w="3175" cmpd="sng">
                      <a:solidFill>
                        <a:srgbClr val="000000"/>
                      </a:solidFill>
                      <a:miter lim="800000"/>
                      <a:headEnd/>
                      <a:tailEnd/>
                    </a:ln>
                    <a:effectLst/>
                  </pic:spPr>
                </pic:pic>
              </a:graphicData>
            </a:graphic>
          </wp:inline>
        </w:drawing>
      </w:r>
    </w:p>
    <w:p w14:paraId="52D30385" w14:textId="77777777" w:rsidR="00351B6B" w:rsidRPr="006F6BFE" w:rsidRDefault="00351B6B" w:rsidP="00E61B1F">
      <w:pPr>
        <w:pStyle w:val="Caption"/>
        <w:ind w:left="360" w:hanging="360"/>
        <w:jc w:val="both"/>
        <w:rPr>
          <w:rFonts w:ascii="Times New Roman" w:hAnsi="Times New Roman"/>
          <w:b w:val="0"/>
        </w:rPr>
      </w:pPr>
      <w:r w:rsidRPr="00E278C0">
        <w:rPr>
          <w:rFonts w:ascii="Times New Roman" w:hAnsi="Times New Roman"/>
        </w:rPr>
        <w:t>Figure 9</w:t>
      </w:r>
      <w:r>
        <w:rPr>
          <w:rFonts w:ascii="Times New Roman" w:hAnsi="Times New Roman"/>
        </w:rPr>
        <w:t>a</w:t>
      </w:r>
      <w:r w:rsidRPr="00E278C0">
        <w:rPr>
          <w:rFonts w:ascii="Times New Roman" w:hAnsi="Times New Roman"/>
        </w:rPr>
        <w:t xml:space="preserve">.  </w:t>
      </w:r>
      <w:r w:rsidRPr="006F6BFE">
        <w:rPr>
          <w:rFonts w:ascii="Times New Roman" w:hAnsi="Times New Roman"/>
          <w:b w:val="0"/>
        </w:rPr>
        <w:t xml:space="preserve">Vertical cross section of full-vertical-resolution (250 m) PR reflectivity data from the original, </w:t>
      </w:r>
      <w:proofErr w:type="spellStart"/>
      <w:r w:rsidRPr="006F6BFE">
        <w:rPr>
          <w:rFonts w:ascii="Times New Roman" w:hAnsi="Times New Roman"/>
          <w:b w:val="0"/>
        </w:rPr>
        <w:t>unaveraged</w:t>
      </w:r>
      <w:proofErr w:type="spellEnd"/>
      <w:r w:rsidRPr="006F6BFE">
        <w:rPr>
          <w:rFonts w:ascii="Times New Roman" w:hAnsi="Times New Roman"/>
          <w:b w:val="0"/>
        </w:rPr>
        <w:t xml:space="preserve"> 2A-25 attenuation-corrected reflectivity, for the case shown in Figs. 6-8.  The same data are plotted in both panels – only the color table differs between the two.  The BBBYRAY keyword parameter is set to OFF, so only the domain-average bright band height line is plotted.</w:t>
      </w:r>
    </w:p>
    <w:p w14:paraId="043AF9AF" w14:textId="77777777" w:rsidR="00351B6B" w:rsidRPr="00E278C0" w:rsidRDefault="00351B6B" w:rsidP="00351B6B">
      <w:pPr>
        <w:rPr>
          <w:rFonts w:ascii="Times New Roman" w:hAnsi="Times New Roman"/>
        </w:rPr>
      </w:pPr>
    </w:p>
    <w:p w14:paraId="6589656B" w14:textId="77777777" w:rsidR="00351B6B" w:rsidRDefault="00351B6B" w:rsidP="00351B6B">
      <w:pPr>
        <w:rPr>
          <w:rFonts w:ascii="Times New Roman" w:hAnsi="Times New Roman"/>
        </w:rPr>
      </w:pPr>
    </w:p>
    <w:p w14:paraId="6304B893" w14:textId="77777777" w:rsidR="00351B6B" w:rsidRDefault="00002F67" w:rsidP="00351B6B">
      <w:pPr>
        <w:jc w:val="center"/>
        <w:rPr>
          <w:rFonts w:ascii="Times New Roman" w:hAnsi="Times New Roman"/>
        </w:rPr>
      </w:pPr>
      <w:r>
        <w:rPr>
          <w:rFonts w:ascii="Times New Roman" w:hAnsi="Times New Roman"/>
          <w:noProof/>
        </w:rPr>
        <w:lastRenderedPageBreak/>
        <w:drawing>
          <wp:inline distT="0" distB="0" distL="0" distR="0" wp14:anchorId="477ABC06" wp14:editId="4A8C0593">
            <wp:extent cx="3657600" cy="6925945"/>
            <wp:effectExtent l="25400" t="25400" r="25400" b="33655"/>
            <wp:docPr id="12" name="Picture 12" descr="Figure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e9b"/>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7600" cy="6925945"/>
                    </a:xfrm>
                    <a:prstGeom prst="rect">
                      <a:avLst/>
                    </a:prstGeom>
                    <a:noFill/>
                    <a:ln w="3175" cmpd="sng">
                      <a:solidFill>
                        <a:srgbClr val="000000"/>
                      </a:solidFill>
                      <a:miter lim="800000"/>
                      <a:headEnd/>
                      <a:tailEnd/>
                    </a:ln>
                    <a:effectLst/>
                  </pic:spPr>
                </pic:pic>
              </a:graphicData>
            </a:graphic>
          </wp:inline>
        </w:drawing>
      </w:r>
    </w:p>
    <w:p w14:paraId="4729BF29" w14:textId="77777777" w:rsidR="00351B6B" w:rsidRPr="006F6BFE" w:rsidRDefault="00351B6B" w:rsidP="00E61B1F">
      <w:pPr>
        <w:ind w:left="360" w:hanging="360"/>
        <w:jc w:val="both"/>
        <w:rPr>
          <w:rFonts w:ascii="Times New Roman" w:hAnsi="Times New Roman"/>
          <w:sz w:val="20"/>
        </w:rPr>
      </w:pPr>
      <w:r>
        <w:rPr>
          <w:rFonts w:ascii="Times New Roman" w:hAnsi="Times New Roman"/>
          <w:b/>
          <w:sz w:val="20"/>
        </w:rPr>
        <w:t xml:space="preserve">Figure 9b.  </w:t>
      </w:r>
      <w:r w:rsidRPr="006F6BFE">
        <w:rPr>
          <w:rFonts w:ascii="Times New Roman" w:hAnsi="Times New Roman"/>
          <w:sz w:val="20"/>
        </w:rPr>
        <w:t xml:space="preserve">As in Fig. 9a, but with the BBBYRAY=1 keyword option specified.  Note how the ray-specific bright band heights, shown as short black (white) line segments in the upper (lower) panel cluster near the mean bright band height in the stratiform rain areas where an obvious bright band is seen in the cross section profile.  Outlier bright band heights in the convective regions are excluded from the mean bright band height calculations </w:t>
      </w:r>
      <w:r w:rsidR="00C10A58">
        <w:rPr>
          <w:rFonts w:ascii="Times New Roman" w:hAnsi="Times New Roman"/>
          <w:sz w:val="20"/>
        </w:rPr>
        <w:t xml:space="preserve">in those cases </w:t>
      </w:r>
      <w:r w:rsidRPr="006F6BFE">
        <w:rPr>
          <w:rFonts w:ascii="Times New Roman" w:hAnsi="Times New Roman"/>
          <w:sz w:val="20"/>
        </w:rPr>
        <w:t>where sufficient points with good bright band heights in stratiform regions exist in the data.</w:t>
      </w:r>
    </w:p>
    <w:p w14:paraId="279766FB" w14:textId="77777777" w:rsidR="00351B6B" w:rsidRPr="004123A9" w:rsidRDefault="00351B6B" w:rsidP="00351B6B">
      <w:pPr>
        <w:pStyle w:val="Heading2"/>
      </w:pPr>
      <w:bookmarkStart w:id="24" w:name="_Toc494454399"/>
      <w:r>
        <w:lastRenderedPageBreak/>
        <w:t>Interactions With The PPI</w:t>
      </w:r>
      <w:r w:rsidRPr="004123A9">
        <w:t xml:space="preserve"> Display</w:t>
      </w:r>
      <w:bookmarkEnd w:id="24"/>
    </w:p>
    <w:p w14:paraId="765671EA" w14:textId="77777777" w:rsidR="00351B6B" w:rsidRPr="00957436" w:rsidRDefault="00351B6B" w:rsidP="00351B6B">
      <w:pPr>
        <w:pStyle w:val="Heading3"/>
      </w:pPr>
      <w:bookmarkStart w:id="25" w:name="_Toc494454400"/>
      <w:r>
        <w:t xml:space="preserve">Select A </w:t>
      </w:r>
      <w:r w:rsidRPr="00957436">
        <w:t>New Cross Section Location</w:t>
      </w:r>
      <w:bookmarkEnd w:id="25"/>
    </w:p>
    <w:p w14:paraId="6D5D09D4" w14:textId="77777777" w:rsidR="00351B6B" w:rsidRPr="00E278C0" w:rsidRDefault="00351B6B" w:rsidP="00351B6B">
      <w:pPr>
        <w:rPr>
          <w:rFonts w:ascii="Times New Roman" w:hAnsi="Times New Roman"/>
        </w:rPr>
      </w:pPr>
      <w:r w:rsidRPr="00E278C0">
        <w:rPr>
          <w:rFonts w:ascii="Times New Roman" w:hAnsi="Times New Roman"/>
        </w:rPr>
        <w:t>The A-B line on Fig. 6, and the cross section displays of Figs. 7-9 are updated each time the user selects a new point on the PPIs (Fig. 6), as long as the cursor is clicked within the PR/GR overlap area in the PPIs (dark gray or colored areas) using the left mouse button.  To exit the current case and allow selection of the next case, right-click the mouse with the cursor positioned the within the overlap area.</w:t>
      </w:r>
    </w:p>
    <w:p w14:paraId="254EF28B" w14:textId="77777777" w:rsidR="0063069F" w:rsidRDefault="0063069F" w:rsidP="0063069F">
      <w:pPr>
        <w:pStyle w:val="Heading3"/>
      </w:pPr>
      <w:bookmarkStart w:id="26" w:name="_Toc494454401"/>
      <w:r>
        <w:t>Automatically Step Through All PR Scans</w:t>
      </w:r>
      <w:bookmarkEnd w:id="26"/>
    </w:p>
    <w:p w14:paraId="0483D720" w14:textId="60CDA090" w:rsidR="004D3D39" w:rsidRDefault="0063069F" w:rsidP="0063069F">
      <w:pPr>
        <w:rPr>
          <w:rFonts w:ascii="Times New Roman" w:hAnsi="Times New Roman"/>
        </w:rPr>
      </w:pPr>
      <w:r>
        <w:t xml:space="preserve">Clicking on the small white square labeled “SC” in the lower left of the </w:t>
      </w:r>
      <w:r w:rsidRPr="00E278C0">
        <w:rPr>
          <w:rFonts w:ascii="Times New Roman" w:hAnsi="Times New Roman"/>
        </w:rPr>
        <w:t>GR PPI plot (Fig. 5 or 6) will</w:t>
      </w:r>
      <w:r>
        <w:rPr>
          <w:rFonts w:ascii="Times New Roman" w:hAnsi="Times New Roman"/>
        </w:rPr>
        <w:t xml:space="preserve"> cause the program to automatically select each PR scan </w:t>
      </w:r>
      <w:r w:rsidR="0071472A">
        <w:rPr>
          <w:rFonts w:ascii="Times New Roman" w:hAnsi="Times New Roman"/>
        </w:rPr>
        <w:t xml:space="preserve">in the overlap area on the PPI </w:t>
      </w:r>
      <w:r>
        <w:rPr>
          <w:rFonts w:ascii="Times New Roman" w:hAnsi="Times New Roman"/>
        </w:rPr>
        <w:t>in sequence</w:t>
      </w:r>
      <w:r w:rsidR="0071472A">
        <w:rPr>
          <w:rFonts w:ascii="Times New Roman" w:hAnsi="Times New Roman"/>
        </w:rPr>
        <w:t xml:space="preserve"> and display the cross sections for that scan as the A-B line advances across the PPI images.  </w:t>
      </w:r>
      <w:r w:rsidR="00704B50">
        <w:rPr>
          <w:rFonts w:ascii="Times New Roman" w:hAnsi="Times New Roman"/>
        </w:rPr>
        <w:t>The auto-scan feature operates in two distinct modes depend</w:t>
      </w:r>
      <w:r w:rsidR="00706D72">
        <w:rPr>
          <w:rFonts w:ascii="Times New Roman" w:hAnsi="Times New Roman"/>
        </w:rPr>
        <w:t>ing</w:t>
      </w:r>
      <w:r w:rsidR="00704B50">
        <w:rPr>
          <w:rFonts w:ascii="Times New Roman" w:hAnsi="Times New Roman"/>
        </w:rPr>
        <w:t xml:space="preserve"> on the state of the GIF_PATH parameter.  </w:t>
      </w:r>
    </w:p>
    <w:p w14:paraId="55F74CEC" w14:textId="77777777" w:rsidR="004D3D39" w:rsidRDefault="004D3D39" w:rsidP="0063069F">
      <w:pPr>
        <w:rPr>
          <w:rFonts w:ascii="Times New Roman" w:hAnsi="Times New Roman"/>
        </w:rPr>
      </w:pPr>
    </w:p>
    <w:p w14:paraId="4BDFA8F9" w14:textId="4B959E30" w:rsidR="00CE27E9" w:rsidRDefault="004D3D39" w:rsidP="0063069F">
      <w:pPr>
        <w:rPr>
          <w:rFonts w:ascii="Times New Roman" w:hAnsi="Times New Roman"/>
        </w:rPr>
      </w:pPr>
      <w:r w:rsidRPr="00335FB7">
        <w:rPr>
          <w:rFonts w:ascii="Times New Roman" w:hAnsi="Times New Roman"/>
          <w:u w:val="single"/>
        </w:rPr>
        <w:t xml:space="preserve">First </w:t>
      </w:r>
      <w:r w:rsidR="00706D72">
        <w:rPr>
          <w:rFonts w:ascii="Times New Roman" w:hAnsi="Times New Roman"/>
          <w:u w:val="single"/>
        </w:rPr>
        <w:t xml:space="preserve">(GIF output) </w:t>
      </w:r>
      <w:r w:rsidRPr="00335FB7">
        <w:rPr>
          <w:rFonts w:ascii="Times New Roman" w:hAnsi="Times New Roman"/>
          <w:u w:val="single"/>
        </w:rPr>
        <w:t>mode</w:t>
      </w:r>
      <w:r>
        <w:rPr>
          <w:rFonts w:ascii="Times New Roman" w:hAnsi="Times New Roman"/>
        </w:rPr>
        <w:t xml:space="preserve">:  </w:t>
      </w:r>
      <w:r w:rsidR="00704B50">
        <w:rPr>
          <w:rFonts w:ascii="Times New Roman" w:hAnsi="Times New Roman"/>
        </w:rPr>
        <w:t xml:space="preserve">If GIF_PATH is specified, the auto-scan will rapidly step through each PR or DPR scan </w:t>
      </w:r>
      <w:r>
        <w:rPr>
          <w:rFonts w:ascii="Times New Roman" w:hAnsi="Times New Roman"/>
        </w:rPr>
        <w:t>in the matchup data</w:t>
      </w:r>
      <w:r w:rsidR="008C3709">
        <w:rPr>
          <w:rFonts w:ascii="Times New Roman" w:hAnsi="Times New Roman"/>
        </w:rPr>
        <w:t xml:space="preserve"> (temporarily overriding the PAUSE value)</w:t>
      </w:r>
      <w:r>
        <w:rPr>
          <w:rFonts w:ascii="Times New Roman" w:hAnsi="Times New Roman"/>
        </w:rPr>
        <w:t>, display it</w:t>
      </w:r>
      <w:r w:rsidR="00704B50">
        <w:rPr>
          <w:rFonts w:ascii="Times New Roman" w:hAnsi="Times New Roman"/>
        </w:rPr>
        <w:t>s location and geometry-match cross section briefly in a merged PPI/cross section window (Fig.</w:t>
      </w:r>
      <w:r w:rsidR="00E64F16">
        <w:rPr>
          <w:rFonts w:ascii="Times New Roman" w:hAnsi="Times New Roman"/>
        </w:rPr>
        <w:t xml:space="preserve"> </w:t>
      </w:r>
      <w:r w:rsidR="00B703DB">
        <w:rPr>
          <w:rFonts w:ascii="Times New Roman" w:hAnsi="Times New Roman"/>
        </w:rPr>
        <w:t>10</w:t>
      </w:r>
      <w:r>
        <w:rPr>
          <w:rFonts w:ascii="Times New Roman" w:hAnsi="Times New Roman"/>
        </w:rPr>
        <w:t xml:space="preserve">), and write the displayed data </w:t>
      </w:r>
      <w:r w:rsidR="00FD247D">
        <w:rPr>
          <w:rFonts w:ascii="Times New Roman" w:hAnsi="Times New Roman"/>
        </w:rPr>
        <w:t xml:space="preserve">in this window </w:t>
      </w:r>
      <w:r>
        <w:rPr>
          <w:rFonts w:ascii="Times New Roman" w:hAnsi="Times New Roman"/>
        </w:rPr>
        <w:t xml:space="preserve">to a new frame of a animated GIF file created in the directory defined by the GIF_PATH value.  </w:t>
      </w:r>
      <w:r w:rsidR="00335FB7">
        <w:rPr>
          <w:rFonts w:ascii="Times New Roman" w:hAnsi="Times New Roman"/>
        </w:rPr>
        <w:t xml:space="preserve">The GIF file name will be automatically formatted using a combination of fields from the </w:t>
      </w:r>
      <w:proofErr w:type="spellStart"/>
      <w:r w:rsidR="00335FB7">
        <w:rPr>
          <w:rFonts w:ascii="Times New Roman" w:hAnsi="Times New Roman"/>
        </w:rPr>
        <w:t>netCDF</w:t>
      </w:r>
      <w:proofErr w:type="spellEnd"/>
      <w:r w:rsidR="00335FB7">
        <w:rPr>
          <w:rFonts w:ascii="Times New Roman" w:hAnsi="Times New Roman"/>
        </w:rPr>
        <w:t xml:space="preserve"> matchup file and the display options in effect, and will be listed in the terminal output. </w:t>
      </w:r>
      <w:r>
        <w:rPr>
          <w:rFonts w:ascii="Times New Roman" w:hAnsi="Times New Roman"/>
        </w:rPr>
        <w:t xml:space="preserve">No user interaction with the cross section data will be possible during the auto-scan sequence in this mode.  </w:t>
      </w:r>
      <w:r w:rsidRPr="00335FB7">
        <w:rPr>
          <w:rFonts w:ascii="Times New Roman" w:hAnsi="Times New Roman"/>
          <w:b/>
          <w:i/>
        </w:rPr>
        <w:t>The only way to disable this mode of auto-scan is to restart the cross section program with th</w:t>
      </w:r>
      <w:r w:rsidR="00335FB7" w:rsidRPr="00335FB7">
        <w:rPr>
          <w:rFonts w:ascii="Times New Roman" w:hAnsi="Times New Roman"/>
          <w:b/>
          <w:i/>
        </w:rPr>
        <w:t>e GIF</w:t>
      </w:r>
      <w:r w:rsidRPr="00335FB7">
        <w:rPr>
          <w:rFonts w:ascii="Times New Roman" w:hAnsi="Times New Roman"/>
          <w:b/>
          <w:i/>
        </w:rPr>
        <w:t>_PATH parameter disabled (</w:t>
      </w:r>
      <w:r w:rsidR="008C3709" w:rsidRPr="00335FB7">
        <w:rPr>
          <w:rFonts w:ascii="Times New Roman" w:hAnsi="Times New Roman"/>
          <w:b/>
          <w:i/>
        </w:rPr>
        <w:t>left unspecified, or with its value assigned to the</w:t>
      </w:r>
      <w:r w:rsidRPr="00335FB7">
        <w:rPr>
          <w:rFonts w:ascii="Times New Roman" w:hAnsi="Times New Roman"/>
          <w:b/>
          <w:i/>
        </w:rPr>
        <w:t xml:space="preserve"> empty string</w:t>
      </w:r>
      <w:r w:rsidR="008C3709" w:rsidRPr="00335FB7">
        <w:rPr>
          <w:rFonts w:ascii="Times New Roman" w:hAnsi="Times New Roman"/>
          <w:b/>
          <w:i/>
        </w:rPr>
        <w:t xml:space="preserve">:  </w:t>
      </w:r>
      <w:r w:rsidR="008C3709" w:rsidRPr="00335FB7">
        <w:rPr>
          <w:rFonts w:ascii="Courier" w:hAnsi="Courier"/>
          <w:b/>
          <w:i/>
        </w:rPr>
        <w:t>GIF_PATH=’’</w:t>
      </w:r>
      <w:r w:rsidR="008C3709" w:rsidRPr="00335FB7">
        <w:rPr>
          <w:rFonts w:ascii="Times New Roman" w:hAnsi="Times New Roman"/>
          <w:b/>
          <w:i/>
        </w:rPr>
        <w:t>).</w:t>
      </w:r>
    </w:p>
    <w:p w14:paraId="335A0999" w14:textId="77777777" w:rsidR="008C3709" w:rsidRDefault="008C3709" w:rsidP="0063069F">
      <w:pPr>
        <w:rPr>
          <w:rFonts w:ascii="Times New Roman" w:hAnsi="Times New Roman"/>
        </w:rPr>
      </w:pPr>
    </w:p>
    <w:p w14:paraId="202EF8F1" w14:textId="2C2DB7EE" w:rsidR="008C3709" w:rsidRDefault="008C3709" w:rsidP="0063069F">
      <w:pPr>
        <w:rPr>
          <w:rFonts w:ascii="Times New Roman" w:hAnsi="Times New Roman"/>
        </w:rPr>
      </w:pPr>
      <w:r w:rsidRPr="00335FB7">
        <w:rPr>
          <w:rFonts w:ascii="Times New Roman" w:hAnsi="Times New Roman"/>
          <w:u w:val="single"/>
        </w:rPr>
        <w:t>Second (interactive) mode</w:t>
      </w:r>
      <w:r>
        <w:rPr>
          <w:rFonts w:ascii="Times New Roman" w:hAnsi="Times New Roman"/>
        </w:rPr>
        <w:t>: If GIF_PATH is not specified, then once the user click</w:t>
      </w:r>
      <w:r w:rsidR="00DA1E4A">
        <w:rPr>
          <w:rFonts w:ascii="Times New Roman" w:hAnsi="Times New Roman"/>
        </w:rPr>
        <w:t>s</w:t>
      </w:r>
      <w:r>
        <w:rPr>
          <w:rFonts w:ascii="Times New Roman" w:hAnsi="Times New Roman"/>
        </w:rPr>
        <w:t xml:space="preserve"> on the “SC” label a new window with the PPI cross section locator panel </w:t>
      </w:r>
      <w:r w:rsidR="00343641">
        <w:rPr>
          <w:rFonts w:ascii="Times New Roman" w:hAnsi="Times New Roman"/>
        </w:rPr>
        <w:t>merged with</w:t>
      </w:r>
      <w:r>
        <w:rPr>
          <w:rFonts w:ascii="Times New Roman" w:hAnsi="Times New Roman"/>
        </w:rPr>
        <w:t xml:space="preserve"> the corresponding PR and GR geometry-match cross section disp</w:t>
      </w:r>
      <w:r w:rsidR="00E64F16">
        <w:rPr>
          <w:rFonts w:ascii="Times New Roman" w:hAnsi="Times New Roman"/>
        </w:rPr>
        <w:t xml:space="preserve">lay (Fig. </w:t>
      </w:r>
      <w:r w:rsidR="00B703DB">
        <w:rPr>
          <w:rFonts w:ascii="Times New Roman" w:hAnsi="Times New Roman"/>
        </w:rPr>
        <w:t>10</w:t>
      </w:r>
      <w:r>
        <w:rPr>
          <w:rFonts w:ascii="Times New Roman" w:hAnsi="Times New Roman"/>
        </w:rPr>
        <w:t>)</w:t>
      </w:r>
      <w:r w:rsidR="00B703DB">
        <w:rPr>
          <w:rFonts w:ascii="Times New Roman" w:hAnsi="Times New Roman"/>
        </w:rPr>
        <w:t>, PR-GR cross section differences display</w:t>
      </w:r>
      <w:r w:rsidR="00343641">
        <w:rPr>
          <w:rFonts w:ascii="Times New Roman" w:hAnsi="Times New Roman"/>
        </w:rPr>
        <w:t xml:space="preserve"> </w:t>
      </w:r>
      <w:r w:rsidR="00B703DB">
        <w:rPr>
          <w:rFonts w:ascii="Times New Roman" w:hAnsi="Times New Roman"/>
        </w:rPr>
        <w:t>(</w:t>
      </w:r>
      <w:r w:rsidR="00343641">
        <w:rPr>
          <w:rFonts w:ascii="Times New Roman" w:hAnsi="Times New Roman"/>
        </w:rPr>
        <w:t xml:space="preserve">e.g., </w:t>
      </w:r>
      <w:r w:rsidR="00B703DB">
        <w:rPr>
          <w:rFonts w:ascii="Times New Roman" w:hAnsi="Times New Roman"/>
        </w:rPr>
        <w:t xml:space="preserve">Fig. </w:t>
      </w:r>
      <w:r w:rsidR="00343641">
        <w:rPr>
          <w:rFonts w:ascii="Times New Roman" w:hAnsi="Times New Roman"/>
        </w:rPr>
        <w:t>8), and (if SHOW_ORIG is set) the full-resolution PR/DPR cross section plot (Fig. 9a or 9b)</w:t>
      </w:r>
      <w:r>
        <w:rPr>
          <w:rFonts w:ascii="Times New Roman" w:hAnsi="Times New Roman"/>
        </w:rPr>
        <w:t xml:space="preserve"> will appear, with the cross section line positioned along the first PR/DPR scan in the matchup dataset.</w:t>
      </w:r>
      <w:r w:rsidR="001031C5">
        <w:rPr>
          <w:rFonts w:ascii="Times New Roman" w:hAnsi="Times New Roman"/>
        </w:rPr>
        <w:t xml:space="preserve">  At this point, the </w:t>
      </w:r>
      <w:r w:rsidR="00BD6614">
        <w:rPr>
          <w:rFonts w:ascii="Times New Roman" w:hAnsi="Times New Roman"/>
        </w:rPr>
        <w:t xml:space="preserve">cursor control </w:t>
      </w:r>
      <w:r w:rsidR="00343641">
        <w:rPr>
          <w:rFonts w:ascii="Times New Roman" w:hAnsi="Times New Roman"/>
        </w:rPr>
        <w:t xml:space="preserve">in the original PPI plots </w:t>
      </w:r>
      <w:r w:rsidR="00BD6614">
        <w:rPr>
          <w:rFonts w:ascii="Times New Roman" w:hAnsi="Times New Roman"/>
        </w:rPr>
        <w:t xml:space="preserve">will be disabled and the </w:t>
      </w:r>
      <w:r w:rsidR="001031C5">
        <w:rPr>
          <w:rFonts w:ascii="Times New Roman" w:hAnsi="Times New Roman"/>
        </w:rPr>
        <w:t xml:space="preserve">user will </w:t>
      </w:r>
      <w:r w:rsidR="00E64F16">
        <w:rPr>
          <w:rFonts w:ascii="Times New Roman" w:hAnsi="Times New Roman"/>
        </w:rPr>
        <w:t xml:space="preserve">be </w:t>
      </w:r>
      <w:r w:rsidR="001031C5">
        <w:rPr>
          <w:rFonts w:ascii="Times New Roman" w:hAnsi="Times New Roman"/>
        </w:rPr>
        <w:t xml:space="preserve">presented with a number of command-line options </w:t>
      </w:r>
      <w:r w:rsidR="00A41356">
        <w:rPr>
          <w:rFonts w:ascii="Times New Roman" w:hAnsi="Times New Roman"/>
        </w:rPr>
        <w:t>in the terminal or IDLDE window:</w:t>
      </w:r>
    </w:p>
    <w:p w14:paraId="2A4F8554" w14:textId="138DA646" w:rsidR="00A41356" w:rsidRDefault="00BD6614" w:rsidP="0063069F">
      <w:pPr>
        <w:rPr>
          <w:rFonts w:ascii="Times New Roman" w:hAnsi="Times New Roman"/>
        </w:rPr>
      </w:pPr>
      <w:r>
        <w:rPr>
          <w:noProof/>
        </w:rPr>
        <mc:AlternateContent>
          <mc:Choice Requires="wps">
            <w:drawing>
              <wp:anchor distT="0" distB="0" distL="114300" distR="114300" simplePos="0" relativeHeight="251663360" behindDoc="0" locked="0" layoutInCell="1" allowOverlap="1" wp14:anchorId="0D9363F7" wp14:editId="3DC8A27F">
                <wp:simplePos x="0" y="0"/>
                <wp:positionH relativeFrom="column">
                  <wp:posOffset>0</wp:posOffset>
                </wp:positionH>
                <wp:positionV relativeFrom="paragraph">
                  <wp:posOffset>175260</wp:posOffset>
                </wp:positionV>
                <wp:extent cx="5486400" cy="1073150"/>
                <wp:effectExtent l="0" t="0" r="25400" b="19050"/>
                <wp:wrapSquare wrapText="bothSides"/>
                <wp:docPr id="40" name="Text Box 40"/>
                <wp:cNvGraphicFramePr/>
                <a:graphic xmlns:a="http://schemas.openxmlformats.org/drawingml/2006/main">
                  <a:graphicData uri="http://schemas.microsoft.com/office/word/2010/wordprocessingShape">
                    <wps:wsp>
                      <wps:cNvSpPr txBox="1"/>
                      <wps:spPr>
                        <a:xfrm>
                          <a:off x="0" y="0"/>
                          <a:ext cx="5486400" cy="1073150"/>
                        </a:xfrm>
                        <a:prstGeom prst="rect">
                          <a:avLst/>
                        </a:prstGeom>
                        <a:solidFill>
                          <a:schemeClr val="bg1">
                            <a:lumMod val="85000"/>
                          </a:schemeClr>
                        </a:solidFill>
                        <a:ln>
                          <a:solidFill>
                            <a:schemeClr val="tx1"/>
                          </a:solidFill>
                        </a:ln>
                        <a:effectLst/>
                        <a:extLst>
                          <a:ext uri="{C572A759-6A51-4108-AA02-DFA0A04FC94B}">
                            <ma14:wrappingTextBoxFlag xmlns:ma14="http://schemas.microsoft.com/office/mac/drawingml/2011/main"/>
                          </a:ext>
                        </a:extLst>
                      </wps:spPr>
                      <wps:txbx>
                        <w:txbxContent>
                          <w:p w14:paraId="7CF8A3AF" w14:textId="77777777" w:rsidR="00536F4C" w:rsidRPr="00BD6614" w:rsidRDefault="00536F4C" w:rsidP="00BD6614">
                            <w:pPr>
                              <w:rPr>
                                <w:rFonts w:ascii="Courier" w:hAnsi="Courier"/>
                                <w:sz w:val="20"/>
                                <w:szCs w:val="20"/>
                              </w:rPr>
                            </w:pPr>
                            <w:r w:rsidRPr="00BD6614">
                              <w:rPr>
                                <w:rFonts w:ascii="Courier" w:hAnsi="Courier"/>
                                <w:sz w:val="20"/>
                                <w:szCs w:val="20"/>
                              </w:rPr>
                              <w:t>Stepping through cross sections of each PR scan in matchup dataset</w:t>
                            </w:r>
                          </w:p>
                          <w:p w14:paraId="69AC59FF" w14:textId="77777777" w:rsidR="00536F4C" w:rsidRPr="00BD6614" w:rsidRDefault="00536F4C" w:rsidP="00BD6614">
                            <w:pPr>
                              <w:rPr>
                                <w:rFonts w:ascii="Courier" w:hAnsi="Courier"/>
                                <w:sz w:val="20"/>
                                <w:szCs w:val="20"/>
                              </w:rPr>
                            </w:pPr>
                          </w:p>
                          <w:p w14:paraId="14057B5C" w14:textId="77777777" w:rsidR="00536F4C" w:rsidRPr="00BD6614" w:rsidRDefault="00536F4C" w:rsidP="00BD6614">
                            <w:pPr>
                              <w:rPr>
                                <w:rFonts w:ascii="Courier" w:hAnsi="Courier"/>
                                <w:sz w:val="20"/>
                                <w:szCs w:val="20"/>
                              </w:rPr>
                            </w:pPr>
                            <w:r w:rsidRPr="00BD6614">
                              <w:rPr>
                                <w:rFonts w:ascii="Courier" w:hAnsi="Courier"/>
                                <w:sz w:val="20"/>
                                <w:szCs w:val="20"/>
                              </w:rPr>
                              <w:t>Hit Return key to do next scan,</w:t>
                            </w:r>
                          </w:p>
                          <w:p w14:paraId="315A253B" w14:textId="77777777" w:rsidR="00536F4C" w:rsidRPr="00BD6614" w:rsidRDefault="00536F4C" w:rsidP="00BD6614">
                            <w:pPr>
                              <w:rPr>
                                <w:rFonts w:ascii="Courier" w:hAnsi="Courier"/>
                                <w:sz w:val="20"/>
                                <w:szCs w:val="20"/>
                              </w:rPr>
                            </w:pPr>
                            <w:r w:rsidRPr="00BD6614">
                              <w:rPr>
                                <w:rFonts w:ascii="Courier" w:hAnsi="Courier"/>
                                <w:sz w:val="20"/>
                                <w:szCs w:val="20"/>
                              </w:rPr>
                              <w:t>Enter A to step through All scans without prompt,</w:t>
                            </w:r>
                          </w:p>
                          <w:p w14:paraId="6A5313BC" w14:textId="30F7FB60" w:rsidR="00536F4C" w:rsidRPr="00BD6614" w:rsidRDefault="00536F4C" w:rsidP="00BD6614">
                            <w:pPr>
                              <w:rPr>
                                <w:rFonts w:ascii="Courier" w:hAnsi="Courier"/>
                                <w:sz w:val="20"/>
                                <w:szCs w:val="20"/>
                              </w:rPr>
                            </w:pPr>
                            <w:r>
                              <w:rPr>
                                <w:rFonts w:ascii="Courier" w:hAnsi="Courier"/>
                                <w:sz w:val="20"/>
                                <w:szCs w:val="20"/>
                              </w:rPr>
                              <w:t>Enter B to step B</w:t>
                            </w:r>
                            <w:r w:rsidRPr="00BD6614">
                              <w:rPr>
                                <w:rFonts w:ascii="Courier" w:hAnsi="Courier"/>
                                <w:sz w:val="20"/>
                                <w:szCs w:val="20"/>
                              </w:rPr>
                              <w:t>ack one scan,</w:t>
                            </w:r>
                          </w:p>
                          <w:p w14:paraId="10290232" w14:textId="466ED166" w:rsidR="00536F4C" w:rsidRPr="00BD6614" w:rsidRDefault="00536F4C" w:rsidP="00BD6614">
                            <w:pPr>
                              <w:rPr>
                                <w:rFonts w:ascii="Courier" w:hAnsi="Courier"/>
                                <w:sz w:val="20"/>
                                <w:szCs w:val="20"/>
                              </w:rPr>
                            </w:pPr>
                            <w:r>
                              <w:rPr>
                                <w:rFonts w:ascii="Courier" w:hAnsi="Courier"/>
                                <w:sz w:val="20"/>
                                <w:szCs w:val="20"/>
                              </w:rPr>
                              <w:t>Enter J to J</w:t>
                            </w:r>
                            <w:r w:rsidRPr="00BD6614">
                              <w:rPr>
                                <w:rFonts w:ascii="Courier" w:hAnsi="Courier"/>
                                <w:sz w:val="20"/>
                                <w:szCs w:val="20"/>
                              </w:rPr>
                              <w:t>ump forward 10 scans,</w:t>
                            </w:r>
                          </w:p>
                          <w:p w14:paraId="1045E50D" w14:textId="77777777" w:rsidR="00536F4C" w:rsidRPr="00BD6614" w:rsidRDefault="00536F4C">
                            <w:pPr>
                              <w:rPr>
                                <w:rFonts w:ascii="Courier" w:hAnsi="Courier"/>
                                <w:sz w:val="20"/>
                                <w:szCs w:val="20"/>
                              </w:rPr>
                            </w:pPr>
                            <w:r w:rsidRPr="00BD6614">
                              <w:rPr>
                                <w:rFonts w:ascii="Courier" w:hAnsi="Courier"/>
                                <w:sz w:val="20"/>
                                <w:szCs w:val="20"/>
                              </w:rPr>
                              <w:t>or Enter Q to Quit: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D9363F7" id="Text Box 40" o:spid="_x0000_s1033" type="#_x0000_t202" style="position:absolute;margin-left:0;margin-top:13.8pt;width:6in;height:84.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" fillcolor="#d8d8d8 [2732]" strokecolor="black [3213]">
                <v:textbox style="mso-fit-shape-to-text:t">
                  <w:txbxContent>
                    <w:p w14:paraId="7CF8A3AF" w14:textId="77777777" w:rsidR="00536F4C" w:rsidRPr="00BD6614" w:rsidRDefault="00536F4C" w:rsidP="00BD6614">
                      <w:pPr>
                        <w:rPr>
                          <w:rFonts w:ascii="Courier" w:hAnsi="Courier"/>
                          <w:sz w:val="20"/>
                          <w:szCs w:val="20"/>
                        </w:rPr>
                      </w:pPr>
                      <w:r w:rsidRPr="00BD6614">
                        <w:rPr>
                          <w:rFonts w:ascii="Courier" w:hAnsi="Courier"/>
                          <w:sz w:val="20"/>
                          <w:szCs w:val="20"/>
                        </w:rPr>
                        <w:t>Stepping through cross sections of each PR scan in matchup dataset</w:t>
                      </w:r>
                    </w:p>
                    <w:p w14:paraId="69AC59FF" w14:textId="77777777" w:rsidR="00536F4C" w:rsidRPr="00BD6614" w:rsidRDefault="00536F4C" w:rsidP="00BD6614">
                      <w:pPr>
                        <w:rPr>
                          <w:rFonts w:ascii="Courier" w:hAnsi="Courier"/>
                          <w:sz w:val="20"/>
                          <w:szCs w:val="20"/>
                        </w:rPr>
                      </w:pPr>
                    </w:p>
                    <w:p w14:paraId="14057B5C" w14:textId="77777777" w:rsidR="00536F4C" w:rsidRPr="00BD6614" w:rsidRDefault="00536F4C" w:rsidP="00BD6614">
                      <w:pPr>
                        <w:rPr>
                          <w:rFonts w:ascii="Courier" w:hAnsi="Courier"/>
                          <w:sz w:val="20"/>
                          <w:szCs w:val="20"/>
                        </w:rPr>
                      </w:pPr>
                      <w:r w:rsidRPr="00BD6614">
                        <w:rPr>
                          <w:rFonts w:ascii="Courier" w:hAnsi="Courier"/>
                          <w:sz w:val="20"/>
                          <w:szCs w:val="20"/>
                        </w:rPr>
                        <w:t>Hit Return key to do next scan,</w:t>
                      </w:r>
                    </w:p>
                    <w:p w14:paraId="315A253B" w14:textId="77777777" w:rsidR="00536F4C" w:rsidRPr="00BD6614" w:rsidRDefault="00536F4C" w:rsidP="00BD6614">
                      <w:pPr>
                        <w:rPr>
                          <w:rFonts w:ascii="Courier" w:hAnsi="Courier"/>
                          <w:sz w:val="20"/>
                          <w:szCs w:val="20"/>
                        </w:rPr>
                      </w:pPr>
                      <w:r w:rsidRPr="00BD6614">
                        <w:rPr>
                          <w:rFonts w:ascii="Courier" w:hAnsi="Courier"/>
                          <w:sz w:val="20"/>
                          <w:szCs w:val="20"/>
                        </w:rPr>
                        <w:t>Enter A to step through All scans without prompt,</w:t>
                      </w:r>
                    </w:p>
                    <w:p w14:paraId="6A5313BC" w14:textId="30F7FB60" w:rsidR="00536F4C" w:rsidRPr="00BD6614" w:rsidRDefault="00536F4C" w:rsidP="00BD6614">
                      <w:pPr>
                        <w:rPr>
                          <w:rFonts w:ascii="Courier" w:hAnsi="Courier"/>
                          <w:sz w:val="20"/>
                          <w:szCs w:val="20"/>
                        </w:rPr>
                      </w:pPr>
                      <w:r>
                        <w:rPr>
                          <w:rFonts w:ascii="Courier" w:hAnsi="Courier"/>
                          <w:sz w:val="20"/>
                          <w:szCs w:val="20"/>
                        </w:rPr>
                        <w:t>Enter B to step B</w:t>
                      </w:r>
                      <w:r w:rsidRPr="00BD6614">
                        <w:rPr>
                          <w:rFonts w:ascii="Courier" w:hAnsi="Courier"/>
                          <w:sz w:val="20"/>
                          <w:szCs w:val="20"/>
                        </w:rPr>
                        <w:t>ack one scan,</w:t>
                      </w:r>
                    </w:p>
                    <w:p w14:paraId="10290232" w14:textId="466ED166" w:rsidR="00536F4C" w:rsidRPr="00BD6614" w:rsidRDefault="00536F4C" w:rsidP="00BD6614">
                      <w:pPr>
                        <w:rPr>
                          <w:rFonts w:ascii="Courier" w:hAnsi="Courier"/>
                          <w:sz w:val="20"/>
                          <w:szCs w:val="20"/>
                        </w:rPr>
                      </w:pPr>
                      <w:r>
                        <w:rPr>
                          <w:rFonts w:ascii="Courier" w:hAnsi="Courier"/>
                          <w:sz w:val="20"/>
                          <w:szCs w:val="20"/>
                        </w:rPr>
                        <w:t>Enter J to J</w:t>
                      </w:r>
                      <w:r w:rsidRPr="00BD6614">
                        <w:rPr>
                          <w:rFonts w:ascii="Courier" w:hAnsi="Courier"/>
                          <w:sz w:val="20"/>
                          <w:szCs w:val="20"/>
                        </w:rPr>
                        <w:t>ump forward 10 scans,</w:t>
                      </w:r>
                    </w:p>
                    <w:p w14:paraId="1045E50D" w14:textId="77777777" w:rsidR="00536F4C" w:rsidRPr="00BD6614" w:rsidRDefault="00536F4C">
                      <w:pPr>
                        <w:rPr>
                          <w:rFonts w:ascii="Courier" w:hAnsi="Courier"/>
                          <w:sz w:val="20"/>
                          <w:szCs w:val="20"/>
                        </w:rPr>
                      </w:pPr>
                      <w:r w:rsidRPr="00BD6614">
                        <w:rPr>
                          <w:rFonts w:ascii="Courier" w:hAnsi="Courier"/>
                          <w:sz w:val="20"/>
                          <w:szCs w:val="20"/>
                        </w:rPr>
                        <w:t>or Enter Q to Quit:</w:t>
                      </w:r>
                    </w:p>
                  </w:txbxContent>
                </v:textbox>
                <w10:wrap type="square"/>
              </v:shape>
            </w:pict>
          </mc:Fallback>
        </mc:AlternateContent>
      </w:r>
    </w:p>
    <w:p w14:paraId="78AED996" w14:textId="77777777" w:rsidR="00CE27E9" w:rsidRDefault="00CE27E9" w:rsidP="0063069F">
      <w:pPr>
        <w:rPr>
          <w:rFonts w:ascii="Times New Roman" w:hAnsi="Times New Roman"/>
        </w:rPr>
      </w:pPr>
    </w:p>
    <w:p w14:paraId="5445436C" w14:textId="77777777" w:rsidR="00335FB7" w:rsidRDefault="00335FB7" w:rsidP="0063069F">
      <w:pPr>
        <w:rPr>
          <w:rFonts w:ascii="Times New Roman" w:hAnsi="Times New Roman"/>
        </w:rPr>
      </w:pPr>
      <w:r w:rsidRPr="00335FB7">
        <w:rPr>
          <w:rFonts w:ascii="Times New Roman" w:hAnsi="Times New Roman"/>
          <w:noProof/>
        </w:rPr>
        <w:lastRenderedPageBreak/>
        <w:drawing>
          <wp:inline distT="0" distB="0" distL="0" distR="0" wp14:anchorId="2990CFF5" wp14:editId="01C32CC2">
            <wp:extent cx="5486400" cy="547116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_scan_mergedPlot.png"/>
                    <pic:cNvPicPr/>
                  </pic:nvPicPr>
                  <pic:blipFill>
                    <a:blip r:embed="rId26">
                      <a:extLst>
                        <a:ext uri="{28A0092B-C50C-407E-A947-70E740481C1C}">
                          <a14:useLocalDpi xmlns:a14="http://schemas.microsoft.com/office/drawing/2010/main" val="0"/>
                        </a:ext>
                      </a:extLst>
                    </a:blip>
                    <a:stretch>
                      <a:fillRect/>
                    </a:stretch>
                  </pic:blipFill>
                  <pic:spPr>
                    <a:xfrm>
                      <a:off x="0" y="0"/>
                      <a:ext cx="5486400" cy="5471160"/>
                    </a:xfrm>
                    <a:prstGeom prst="rect">
                      <a:avLst/>
                    </a:prstGeom>
                  </pic:spPr>
                </pic:pic>
              </a:graphicData>
            </a:graphic>
          </wp:inline>
        </w:drawing>
      </w:r>
    </w:p>
    <w:p w14:paraId="3A1E3CEE" w14:textId="77777777" w:rsidR="00335FB7" w:rsidRPr="00B703DB" w:rsidRDefault="00335FB7" w:rsidP="00335FB7">
      <w:pPr>
        <w:ind w:left="360" w:hanging="360"/>
        <w:rPr>
          <w:rFonts w:ascii="Times New Roman" w:hAnsi="Times New Roman"/>
          <w:sz w:val="20"/>
          <w:szCs w:val="20"/>
        </w:rPr>
      </w:pPr>
      <w:r w:rsidRPr="00B703DB">
        <w:rPr>
          <w:rFonts w:ascii="Times New Roman" w:hAnsi="Times New Roman"/>
          <w:b/>
          <w:sz w:val="20"/>
          <w:szCs w:val="20"/>
        </w:rPr>
        <w:t>Figure 10.</w:t>
      </w:r>
      <w:r w:rsidRPr="00B703DB">
        <w:rPr>
          <w:rFonts w:ascii="Times New Roman" w:hAnsi="Times New Roman"/>
          <w:sz w:val="20"/>
          <w:szCs w:val="20"/>
        </w:rPr>
        <w:t xml:space="preserve">  Merged PPI cross section locator plots and (D)PR and GR cross section plots for automatically displaying a sequence of cross sections for each (D)PR scan in the geometry-match dataset.</w:t>
      </w:r>
      <w:r>
        <w:rPr>
          <w:rFonts w:ascii="Times New Roman" w:hAnsi="Times New Roman"/>
          <w:sz w:val="20"/>
          <w:szCs w:val="20"/>
        </w:rPr>
        <w:t xml:space="preserve">  Plots are positioned at the first scan in the dataset and while the program waits for a keyboard command from the user.  PPI plots show the case where the CREF parameter is set to ON.  Example shows DPR-GR matchups made using a 2A-Ku product</w:t>
      </w:r>
      <w:r w:rsidRPr="00343641">
        <w:rPr>
          <w:rFonts w:ascii="Times New Roman" w:hAnsi="Times New Roman"/>
          <w:sz w:val="20"/>
          <w:szCs w:val="20"/>
        </w:rPr>
        <w:t xml:space="preserve"> </w:t>
      </w:r>
      <w:r>
        <w:rPr>
          <w:rFonts w:ascii="Times New Roman" w:hAnsi="Times New Roman"/>
          <w:sz w:val="20"/>
          <w:szCs w:val="20"/>
        </w:rPr>
        <w:t>as the source of the DPR data.</w:t>
      </w:r>
    </w:p>
    <w:p w14:paraId="0D3AD10B" w14:textId="77777777" w:rsidR="00335FB7" w:rsidRDefault="00335FB7" w:rsidP="0063069F">
      <w:pPr>
        <w:rPr>
          <w:rFonts w:ascii="Times New Roman" w:hAnsi="Times New Roman"/>
        </w:rPr>
      </w:pPr>
    </w:p>
    <w:p w14:paraId="60BB80F5" w14:textId="7AC0EF2C" w:rsidR="0063069F" w:rsidRDefault="00335FB7" w:rsidP="0063069F">
      <w:pPr>
        <w:rPr>
          <w:rFonts w:ascii="Times New Roman" w:hAnsi="Times New Roman"/>
        </w:rPr>
      </w:pPr>
      <w:r>
        <w:rPr>
          <w:rFonts w:ascii="Times New Roman" w:hAnsi="Times New Roman"/>
        </w:rPr>
        <w:t xml:space="preserve">The displays will then take the action defined by the user’s entry on the keyboard.  Once the user quits or the sequence reaches the last scan in the dataset, control returns to the cursor and the original PPI pair (Fig. 5 or 6).  If the “A” (automatically step through all scans) option is selected, the amount of time each cross section is displayed before advancing to the next scan is controlled by the PAUSE parameter, which specifies the dwell time in fractional seconds.  The default value for PAUSE is 1.0 seconds, if a different value is not specified </w:t>
      </w:r>
      <w:r w:rsidR="0071472A">
        <w:rPr>
          <w:rFonts w:ascii="Times New Roman" w:hAnsi="Times New Roman"/>
        </w:rPr>
        <w:t>in the control file or the command line.</w:t>
      </w:r>
      <w:r w:rsidR="008C3709">
        <w:rPr>
          <w:rFonts w:ascii="Times New Roman" w:hAnsi="Times New Roman"/>
        </w:rPr>
        <w:t xml:space="preserve">  </w:t>
      </w:r>
      <w:r w:rsidR="00CB0D56">
        <w:rPr>
          <w:rFonts w:ascii="Times New Roman" w:hAnsi="Times New Roman"/>
          <w:b/>
          <w:i/>
        </w:rPr>
        <w:t>The</w:t>
      </w:r>
      <w:r w:rsidR="008C3709" w:rsidRPr="00335FB7">
        <w:rPr>
          <w:rFonts w:ascii="Times New Roman" w:hAnsi="Times New Roman"/>
          <w:b/>
          <w:i/>
        </w:rPr>
        <w:t xml:space="preserve"> PAUSE value also applies to the dwell time between frames of any animated GIF file created via the auto-scan function.</w:t>
      </w:r>
      <w:r w:rsidR="0071472A" w:rsidRPr="00335FB7">
        <w:rPr>
          <w:rFonts w:ascii="Times New Roman" w:hAnsi="Times New Roman"/>
          <w:b/>
          <w:i/>
        </w:rPr>
        <w:t xml:space="preserve">  </w:t>
      </w:r>
      <w:r w:rsidR="0071472A">
        <w:rPr>
          <w:rFonts w:ascii="Times New Roman" w:hAnsi="Times New Roman"/>
        </w:rPr>
        <w:t xml:space="preserve">All options in effect at the time the sequence is started </w:t>
      </w:r>
      <w:r w:rsidR="00343641">
        <w:rPr>
          <w:rFonts w:ascii="Times New Roman" w:hAnsi="Times New Roman"/>
        </w:rPr>
        <w:t xml:space="preserve">(Ku adjustment, GR offsets) </w:t>
      </w:r>
      <w:r w:rsidR="0071472A">
        <w:rPr>
          <w:rFonts w:ascii="Times New Roman" w:hAnsi="Times New Roman"/>
        </w:rPr>
        <w:t>will stay in effect in the automatic step-through</w:t>
      </w:r>
      <w:r w:rsidR="00CB0D56">
        <w:rPr>
          <w:rFonts w:ascii="Times New Roman" w:hAnsi="Times New Roman"/>
        </w:rPr>
        <w:t xml:space="preserve"> and/or GIF file </w:t>
      </w:r>
      <w:r w:rsidR="00CB0D56">
        <w:rPr>
          <w:rFonts w:ascii="Times New Roman" w:hAnsi="Times New Roman"/>
        </w:rPr>
        <w:lastRenderedPageBreak/>
        <w:t>creation</w:t>
      </w:r>
      <w:r w:rsidR="0071472A">
        <w:rPr>
          <w:rFonts w:ascii="Times New Roman" w:hAnsi="Times New Roman"/>
        </w:rPr>
        <w:t>, with the exception of the ZOOMH parameter.</w:t>
      </w:r>
      <w:r w:rsidR="00C62708">
        <w:rPr>
          <w:rFonts w:ascii="Times New Roman" w:hAnsi="Times New Roman"/>
        </w:rPr>
        <w:t xml:space="preserve">  If ZOOMH is specified as 2 it will be</w:t>
      </w:r>
      <w:r w:rsidR="00AB66BA">
        <w:rPr>
          <w:rFonts w:ascii="Times New Roman" w:hAnsi="Times New Roman"/>
        </w:rPr>
        <w:t xml:space="preserve"> overridden to a value of 1 while</w:t>
      </w:r>
      <w:r w:rsidR="00C62708">
        <w:rPr>
          <w:rFonts w:ascii="Times New Roman" w:hAnsi="Times New Roman"/>
        </w:rPr>
        <w:t xml:space="preserve"> the sequence is </w:t>
      </w:r>
      <w:r w:rsidR="00AB66BA">
        <w:rPr>
          <w:rFonts w:ascii="Times New Roman" w:hAnsi="Times New Roman"/>
        </w:rPr>
        <w:t>running</w:t>
      </w:r>
      <w:r w:rsidR="00C62708">
        <w:rPr>
          <w:rFonts w:ascii="Times New Roman" w:hAnsi="Times New Roman"/>
        </w:rPr>
        <w:t xml:space="preserve"> so that all </w:t>
      </w:r>
      <w:r w:rsidR="00AF1576">
        <w:rPr>
          <w:rFonts w:ascii="Times New Roman" w:hAnsi="Times New Roman"/>
        </w:rPr>
        <w:t>PR rays retain the same plotted width and fixed locations based on the PR ray numbers.</w:t>
      </w:r>
    </w:p>
    <w:p w14:paraId="369BC254" w14:textId="77777777" w:rsidR="008B31EE" w:rsidRDefault="008B31EE" w:rsidP="0063069F">
      <w:pPr>
        <w:rPr>
          <w:rFonts w:ascii="Times New Roman" w:hAnsi="Times New Roman"/>
        </w:rPr>
      </w:pPr>
    </w:p>
    <w:p w14:paraId="107ADB26" w14:textId="25D898B7" w:rsidR="008B31EE" w:rsidRDefault="00706D72" w:rsidP="0063069F">
      <w:pPr>
        <w:rPr>
          <w:rFonts w:ascii="Times New Roman" w:hAnsi="Times New Roman"/>
        </w:rPr>
      </w:pPr>
      <w:r>
        <w:rPr>
          <w:rFonts w:ascii="Times New Roman" w:hAnsi="Times New Roman"/>
          <w:u w:val="single"/>
        </w:rPr>
        <w:t>Alternate Scan Step Typ</w:t>
      </w:r>
      <w:r w:rsidR="008B31EE" w:rsidRPr="008B31EE">
        <w:rPr>
          <w:rFonts w:ascii="Times New Roman" w:hAnsi="Times New Roman"/>
          <w:u w:val="single"/>
        </w:rPr>
        <w:t>es</w:t>
      </w:r>
      <w:r w:rsidR="008B31EE">
        <w:rPr>
          <w:rFonts w:ascii="Times New Roman" w:hAnsi="Times New Roman"/>
        </w:rPr>
        <w:t xml:space="preserve">:  When displaying cross sections of DPR or DPRGMI data, there are two other possibilities for how the program can </w:t>
      </w:r>
      <w:r w:rsidR="004E40DA">
        <w:rPr>
          <w:rFonts w:ascii="Times New Roman" w:hAnsi="Times New Roman"/>
        </w:rPr>
        <w:t xml:space="preserve">manually or </w:t>
      </w:r>
      <w:r w:rsidR="009F0288">
        <w:rPr>
          <w:rFonts w:ascii="Times New Roman" w:hAnsi="Times New Roman"/>
        </w:rPr>
        <w:t xml:space="preserve">automatically </w:t>
      </w:r>
      <w:r w:rsidR="008B31EE">
        <w:rPr>
          <w:rFonts w:ascii="Times New Roman" w:hAnsi="Times New Roman"/>
        </w:rPr>
        <w:t xml:space="preserve">step through the </w:t>
      </w:r>
      <w:r w:rsidR="009F0288">
        <w:rPr>
          <w:rFonts w:ascii="Times New Roman" w:hAnsi="Times New Roman"/>
        </w:rPr>
        <w:t>dataset</w:t>
      </w:r>
      <w:r w:rsidR="008B31EE">
        <w:rPr>
          <w:rFonts w:ascii="Times New Roman" w:hAnsi="Times New Roman"/>
        </w:rPr>
        <w:t>.</w:t>
      </w:r>
      <w:r w:rsidR="000C70D4">
        <w:rPr>
          <w:rFonts w:ascii="Times New Roman" w:hAnsi="Times New Roman"/>
        </w:rPr>
        <w:t xml:space="preserve">  If RHI_MODE is set</w:t>
      </w:r>
      <w:r w:rsidR="00F20A61">
        <w:rPr>
          <w:rFonts w:ascii="Times New Roman" w:hAnsi="Times New Roman"/>
        </w:rPr>
        <w:t xml:space="preserve"> (Section 5.7)</w:t>
      </w:r>
      <w:r w:rsidR="000C70D4">
        <w:rPr>
          <w:rFonts w:ascii="Times New Roman" w:hAnsi="Times New Roman"/>
        </w:rPr>
        <w:t xml:space="preserve">, </w:t>
      </w:r>
      <w:r w:rsidR="00F20A61">
        <w:rPr>
          <w:rFonts w:ascii="Times New Roman" w:hAnsi="Times New Roman"/>
        </w:rPr>
        <w:t xml:space="preserve">then the program will step in a clockwise direction through a sequence of radial lines extending from the </w:t>
      </w:r>
      <w:r w:rsidR="004E40DA">
        <w:rPr>
          <w:rFonts w:ascii="Times New Roman" w:hAnsi="Times New Roman"/>
        </w:rPr>
        <w:t xml:space="preserve">ground </w:t>
      </w:r>
      <w:r w:rsidR="00F20A61">
        <w:rPr>
          <w:rFonts w:ascii="Times New Roman" w:hAnsi="Times New Roman"/>
        </w:rPr>
        <w:t>radar to the edge of the data coverage.</w:t>
      </w:r>
      <w:r w:rsidR="009F0288">
        <w:rPr>
          <w:rFonts w:ascii="Times New Roman" w:hAnsi="Times New Roman"/>
        </w:rPr>
        <w:t xml:space="preserve">  If RAY_MODE is in effect (Section 5.8) then the program will step through a series of lines along a constant ray number (DPR scan angle) in ascending ray number, perpendicular to the default mode of stepping through the DPR scan lines.</w:t>
      </w:r>
      <w:r>
        <w:rPr>
          <w:rFonts w:ascii="Times New Roman" w:hAnsi="Times New Roman"/>
        </w:rPr>
        <w:t xml:space="preserve">  In any of the three scan step types the same rules for manual and automatic scan stepping described </w:t>
      </w:r>
      <w:r w:rsidR="00704846">
        <w:rPr>
          <w:rFonts w:ascii="Times New Roman" w:hAnsi="Times New Roman"/>
        </w:rPr>
        <w:t>under</w:t>
      </w:r>
      <w:r>
        <w:rPr>
          <w:rFonts w:ascii="Times New Roman" w:hAnsi="Times New Roman"/>
        </w:rPr>
        <w:t xml:space="preserve"> the previous headings apply.</w:t>
      </w:r>
    </w:p>
    <w:p w14:paraId="5435F0FC" w14:textId="77777777" w:rsidR="008B31EE" w:rsidRDefault="008B31EE" w:rsidP="0063069F">
      <w:pPr>
        <w:rPr>
          <w:rFonts w:ascii="Times New Roman" w:hAnsi="Times New Roman"/>
        </w:rPr>
      </w:pPr>
    </w:p>
    <w:p w14:paraId="144F1544" w14:textId="77777777" w:rsidR="00351B6B" w:rsidRPr="00957436" w:rsidRDefault="00351B6B" w:rsidP="00351B6B">
      <w:pPr>
        <w:pStyle w:val="Heading3"/>
      </w:pPr>
      <w:bookmarkStart w:id="27" w:name="_Toc494454402"/>
      <w:r>
        <w:t>Start a PPI Animation Loop</w:t>
      </w:r>
      <w:bookmarkEnd w:id="27"/>
    </w:p>
    <w:p w14:paraId="38EF9883" w14:textId="77777777" w:rsidR="00351B6B" w:rsidRPr="00E278C0" w:rsidRDefault="00351B6B" w:rsidP="00351B6B">
      <w:pPr>
        <w:keepNext/>
        <w:rPr>
          <w:rFonts w:ascii="Times New Roman" w:hAnsi="Times New Roman"/>
        </w:rPr>
      </w:pPr>
      <w:r w:rsidRPr="00E278C0">
        <w:rPr>
          <w:rFonts w:ascii="Times New Roman" w:hAnsi="Times New Roman"/>
        </w:rPr>
        <w:t>Clicking on the small white square labeled “AN” in the lower left of the GR PPI plot (Fig. 5 or 6) will launch another IDL procedure that will create an animation loop of the PPIs in a new window.  This animation loop will contain a sequence of PPI images in the following order:</w:t>
      </w:r>
    </w:p>
    <w:p w14:paraId="5ABAA604" w14:textId="77777777" w:rsidR="00351B6B" w:rsidRPr="00E278C0" w:rsidRDefault="00351B6B" w:rsidP="00351B6B">
      <w:pPr>
        <w:rPr>
          <w:rFonts w:ascii="Times New Roman" w:hAnsi="Times New Roman"/>
        </w:rPr>
      </w:pPr>
    </w:p>
    <w:p w14:paraId="457FCBC8" w14:textId="77777777" w:rsidR="00351B6B" w:rsidRPr="00E278C0" w:rsidRDefault="00351B6B" w:rsidP="00351B6B">
      <w:pPr>
        <w:numPr>
          <w:ilvl w:val="0"/>
          <w:numId w:val="1"/>
        </w:numPr>
        <w:rPr>
          <w:rFonts w:ascii="Times New Roman" w:hAnsi="Times New Roman"/>
        </w:rPr>
      </w:pPr>
      <w:r w:rsidRPr="00E278C0">
        <w:rPr>
          <w:rFonts w:ascii="Times New Roman" w:hAnsi="Times New Roman"/>
        </w:rPr>
        <w:t>Volume-match PR PPI at the level of the first elevation sweep</w:t>
      </w:r>
    </w:p>
    <w:p w14:paraId="52B999D0" w14:textId="77777777" w:rsidR="00351B6B" w:rsidRPr="00E278C0" w:rsidRDefault="00351B6B" w:rsidP="00351B6B">
      <w:pPr>
        <w:keepLines/>
        <w:numPr>
          <w:ilvl w:val="0"/>
          <w:numId w:val="1"/>
        </w:numPr>
        <w:rPr>
          <w:rFonts w:ascii="Times New Roman" w:hAnsi="Times New Roman"/>
        </w:rPr>
      </w:pPr>
      <w:r w:rsidRPr="00E278C0">
        <w:rPr>
          <w:rFonts w:ascii="Times New Roman" w:hAnsi="Times New Roman"/>
        </w:rPr>
        <w:t>Volume-match GR PPI at the level of the first elevation sweep</w:t>
      </w:r>
    </w:p>
    <w:p w14:paraId="354E9874" w14:textId="77777777" w:rsidR="00351B6B" w:rsidRPr="00E278C0" w:rsidRDefault="00351B6B" w:rsidP="00351B6B">
      <w:pPr>
        <w:keepLines/>
        <w:numPr>
          <w:ilvl w:val="0"/>
          <w:numId w:val="1"/>
        </w:numPr>
        <w:rPr>
          <w:rFonts w:ascii="Times New Roman" w:hAnsi="Times New Roman"/>
        </w:rPr>
      </w:pPr>
      <w:r w:rsidRPr="00E278C0">
        <w:rPr>
          <w:rFonts w:ascii="Times New Roman" w:hAnsi="Times New Roman"/>
        </w:rPr>
        <w:t>As in (1), but for the second elevation sweep</w:t>
      </w:r>
    </w:p>
    <w:p w14:paraId="233B7674" w14:textId="77777777" w:rsidR="00351B6B" w:rsidRPr="00E278C0" w:rsidRDefault="00351B6B" w:rsidP="00351B6B">
      <w:pPr>
        <w:keepLines/>
        <w:numPr>
          <w:ilvl w:val="0"/>
          <w:numId w:val="1"/>
        </w:numPr>
        <w:rPr>
          <w:rFonts w:ascii="Times New Roman" w:hAnsi="Times New Roman"/>
        </w:rPr>
      </w:pPr>
      <w:r w:rsidRPr="00E278C0">
        <w:rPr>
          <w:rFonts w:ascii="Times New Roman" w:hAnsi="Times New Roman"/>
        </w:rPr>
        <w:t>As in (2), but for the second elevation sweep</w:t>
      </w:r>
    </w:p>
    <w:p w14:paraId="3B3C1197" w14:textId="77777777" w:rsidR="00351B6B" w:rsidRPr="00E278C0" w:rsidRDefault="00351B6B" w:rsidP="00351B6B">
      <w:pPr>
        <w:keepLines/>
        <w:ind w:left="360"/>
        <w:rPr>
          <w:rFonts w:ascii="Times New Roman" w:hAnsi="Times New Roman"/>
        </w:rPr>
      </w:pPr>
      <w:r w:rsidRPr="00E278C0">
        <w:rPr>
          <w:rFonts w:ascii="Times New Roman" w:hAnsi="Times New Roman"/>
        </w:rPr>
        <w:t>.</w:t>
      </w:r>
    </w:p>
    <w:p w14:paraId="0A7B9258" w14:textId="77777777" w:rsidR="00351B6B" w:rsidRPr="00E278C0" w:rsidRDefault="00351B6B" w:rsidP="00351B6B">
      <w:pPr>
        <w:keepLines/>
        <w:ind w:left="360"/>
        <w:rPr>
          <w:rFonts w:ascii="Times New Roman" w:hAnsi="Times New Roman"/>
        </w:rPr>
      </w:pPr>
      <w:r w:rsidRPr="00E278C0">
        <w:rPr>
          <w:rFonts w:ascii="Times New Roman" w:hAnsi="Times New Roman"/>
        </w:rPr>
        <w:t>.</w:t>
      </w:r>
    </w:p>
    <w:p w14:paraId="41A9EE32" w14:textId="77777777" w:rsidR="00351B6B" w:rsidRPr="00E278C0" w:rsidRDefault="00351B6B" w:rsidP="00351B6B">
      <w:pPr>
        <w:keepLines/>
        <w:ind w:left="360"/>
        <w:rPr>
          <w:rFonts w:ascii="Times New Roman" w:hAnsi="Times New Roman"/>
        </w:rPr>
      </w:pPr>
      <w:r w:rsidRPr="00E278C0">
        <w:rPr>
          <w:rFonts w:ascii="Times New Roman" w:hAnsi="Times New Roman"/>
        </w:rPr>
        <w:t>.</w:t>
      </w:r>
    </w:p>
    <w:p w14:paraId="2F23BECB" w14:textId="77777777" w:rsidR="00351B6B" w:rsidRPr="00E278C0" w:rsidRDefault="00351B6B" w:rsidP="00351B6B">
      <w:pPr>
        <w:keepLines/>
        <w:ind w:left="360"/>
        <w:rPr>
          <w:rFonts w:ascii="Times New Roman" w:hAnsi="Times New Roman"/>
        </w:rPr>
      </w:pPr>
      <w:r w:rsidRPr="00E278C0">
        <w:rPr>
          <w:rFonts w:ascii="Times New Roman" w:hAnsi="Times New Roman"/>
        </w:rPr>
        <w:t>2*N–1</w:t>
      </w:r>
      <w:proofErr w:type="gramStart"/>
      <w:r w:rsidRPr="00E278C0">
        <w:rPr>
          <w:rFonts w:ascii="Times New Roman" w:hAnsi="Times New Roman"/>
        </w:rPr>
        <w:t>)  Volume</w:t>
      </w:r>
      <w:proofErr w:type="gramEnd"/>
      <w:r w:rsidRPr="00E278C0">
        <w:rPr>
          <w:rFonts w:ascii="Times New Roman" w:hAnsi="Times New Roman"/>
        </w:rPr>
        <w:t>-match PR PPI for the Nth elevation sweep</w:t>
      </w:r>
    </w:p>
    <w:p w14:paraId="095B484B" w14:textId="77777777" w:rsidR="00351B6B" w:rsidRPr="00E278C0" w:rsidRDefault="00351B6B" w:rsidP="00351B6B">
      <w:pPr>
        <w:keepLines/>
        <w:ind w:left="360"/>
        <w:rPr>
          <w:rFonts w:ascii="Times New Roman" w:hAnsi="Times New Roman"/>
        </w:rPr>
      </w:pPr>
      <w:r w:rsidRPr="00E278C0">
        <w:rPr>
          <w:rFonts w:ascii="Times New Roman" w:hAnsi="Times New Roman"/>
        </w:rPr>
        <w:t>2*</w:t>
      </w:r>
      <w:proofErr w:type="gramStart"/>
      <w:r w:rsidRPr="00E278C0">
        <w:rPr>
          <w:rFonts w:ascii="Times New Roman" w:hAnsi="Times New Roman"/>
        </w:rPr>
        <w:t>N)  Volume</w:t>
      </w:r>
      <w:proofErr w:type="gramEnd"/>
      <w:r w:rsidRPr="00E278C0">
        <w:rPr>
          <w:rFonts w:ascii="Times New Roman" w:hAnsi="Times New Roman"/>
        </w:rPr>
        <w:t>-match GR PPI for the Nth elevation sweep</w:t>
      </w:r>
    </w:p>
    <w:p w14:paraId="0DF110DC" w14:textId="77777777" w:rsidR="00351B6B" w:rsidRPr="00E278C0" w:rsidRDefault="00351B6B" w:rsidP="00351B6B">
      <w:pPr>
        <w:rPr>
          <w:rFonts w:ascii="Times New Roman" w:hAnsi="Times New Roman"/>
        </w:rPr>
      </w:pPr>
    </w:p>
    <w:p w14:paraId="74207075" w14:textId="06F2DF2C" w:rsidR="00351B6B" w:rsidRPr="00E278C0" w:rsidRDefault="00CB0D56" w:rsidP="00351B6B">
      <w:pPr>
        <w:rPr>
          <w:rFonts w:ascii="Times New Roman" w:hAnsi="Times New Roman"/>
        </w:rPr>
      </w:pPr>
      <w:r>
        <w:rPr>
          <w:rFonts w:ascii="Times New Roman" w:hAnsi="Times New Roman"/>
        </w:rPr>
        <w:t>Figures 11 and 12</w:t>
      </w:r>
      <w:r w:rsidR="00351B6B" w:rsidRPr="00E278C0">
        <w:rPr>
          <w:rFonts w:ascii="Times New Roman" w:hAnsi="Times New Roman"/>
        </w:rPr>
        <w:t xml:space="preserve"> show examples of PR and GR PPI animation frames in the animation loop for the same case as Fig. 5.  Note that the GR PPI plot title indicates the time difference between the PR overpass and the GR sweep begin time.</w:t>
      </w:r>
    </w:p>
    <w:p w14:paraId="1B871C9C" w14:textId="77777777" w:rsidR="00351B6B" w:rsidRPr="00E278C0" w:rsidRDefault="00351B6B" w:rsidP="00351B6B">
      <w:pPr>
        <w:rPr>
          <w:rFonts w:ascii="Times New Roman" w:hAnsi="Times New Roman"/>
        </w:rPr>
      </w:pPr>
    </w:p>
    <w:p w14:paraId="296159ED" w14:textId="77777777" w:rsidR="00351B6B" w:rsidRPr="00E278C0" w:rsidRDefault="00351B6B" w:rsidP="00351B6B">
      <w:pPr>
        <w:rPr>
          <w:rFonts w:ascii="Times New Roman" w:hAnsi="Times New Roman"/>
        </w:rPr>
      </w:pPr>
      <w:r w:rsidRPr="00E278C0">
        <w:rPr>
          <w:rFonts w:ascii="Times New Roman" w:hAnsi="Times New Roman"/>
        </w:rPr>
        <w:t>The user can let the animation run on its own, but it is more useful to pause the animation, click on the slider bar, and then use the arrow keys on the keyboard to manually toggle between adjacent frames to check the alignment of the echoes between the PR and GR volume-matched data.  This capability permits an analyst to make a subjective determination about the quality of the geometric alignment between the two data sources to decide whether the PR-GR values in the difference cross section represents calibration and/or measurement differences between the two data types, or is due to a misalignment or an excessive time difference between the two data sources.</w:t>
      </w:r>
    </w:p>
    <w:p w14:paraId="16C396FE" w14:textId="77777777" w:rsidR="00351B6B" w:rsidRPr="00E278C0" w:rsidRDefault="00351B6B" w:rsidP="00351B6B">
      <w:pPr>
        <w:rPr>
          <w:rFonts w:ascii="Times New Roman" w:hAnsi="Times New Roman"/>
        </w:rPr>
      </w:pPr>
    </w:p>
    <w:p w14:paraId="68844319" w14:textId="77777777" w:rsidR="00351B6B" w:rsidRPr="00E278C0" w:rsidRDefault="00351B6B" w:rsidP="00351B6B">
      <w:pPr>
        <w:rPr>
          <w:rFonts w:ascii="Times New Roman" w:hAnsi="Times New Roman"/>
        </w:rPr>
      </w:pPr>
      <w:r w:rsidRPr="00E278C0">
        <w:rPr>
          <w:rFonts w:ascii="Times New Roman" w:hAnsi="Times New Roman"/>
        </w:rPr>
        <w:t xml:space="preserve">The number of elevation sweeps included in the animation sequence </w:t>
      </w:r>
      <w:r w:rsidR="00AF1576">
        <w:rPr>
          <w:rFonts w:ascii="Times New Roman" w:hAnsi="Times New Roman"/>
        </w:rPr>
        <w:t>is twice</w:t>
      </w:r>
      <w:r w:rsidRPr="00E278C0">
        <w:rPr>
          <w:rFonts w:ascii="Times New Roman" w:hAnsi="Times New Roman"/>
        </w:rPr>
        <w:t xml:space="preserve"> the sweep number specified in the ELEV2SHOW parameter</w:t>
      </w:r>
      <w:r w:rsidR="00AF1576">
        <w:rPr>
          <w:rFonts w:ascii="Times New Roman" w:hAnsi="Times New Roman"/>
        </w:rPr>
        <w:t xml:space="preserve"> or the number of sweeps i</w:t>
      </w:r>
      <w:r w:rsidR="00AB66BA">
        <w:rPr>
          <w:rFonts w:ascii="Times New Roman" w:hAnsi="Times New Roman"/>
        </w:rPr>
        <w:t xml:space="preserve">n the volume, </w:t>
      </w:r>
      <w:r w:rsidR="00AB66BA">
        <w:rPr>
          <w:rFonts w:ascii="Times New Roman" w:hAnsi="Times New Roman"/>
        </w:rPr>
        <w:lastRenderedPageBreak/>
        <w:t>whichever is less;</w:t>
      </w:r>
      <w:r w:rsidRPr="00E278C0">
        <w:rPr>
          <w:rFonts w:ascii="Times New Roman" w:hAnsi="Times New Roman"/>
        </w:rPr>
        <w:t xml:space="preserve"> or </w:t>
      </w:r>
      <w:r w:rsidR="00AB66BA">
        <w:rPr>
          <w:rFonts w:ascii="Times New Roman" w:hAnsi="Times New Roman"/>
        </w:rPr>
        <w:t xml:space="preserve">is </w:t>
      </w:r>
      <w:r w:rsidRPr="00E278C0">
        <w:rPr>
          <w:rFonts w:ascii="Times New Roman" w:hAnsi="Times New Roman"/>
        </w:rPr>
        <w:t>computed internally as</w:t>
      </w:r>
      <w:r w:rsidR="00AF1576">
        <w:rPr>
          <w:rFonts w:ascii="Times New Roman" w:hAnsi="Times New Roman"/>
        </w:rPr>
        <w:t xml:space="preserve"> the default </w:t>
      </w:r>
      <w:r w:rsidR="00AB66BA">
        <w:rPr>
          <w:rFonts w:ascii="Times New Roman" w:hAnsi="Times New Roman"/>
        </w:rPr>
        <w:t>value equal to</w:t>
      </w:r>
      <w:r w:rsidR="00AF1576">
        <w:rPr>
          <w:rFonts w:ascii="Times New Roman" w:hAnsi="Times New Roman"/>
        </w:rPr>
        <w:t xml:space="preserve"> two</w:t>
      </w:r>
      <w:r w:rsidRPr="00E278C0">
        <w:rPr>
          <w:rFonts w:ascii="Times New Roman" w:hAnsi="Times New Roman"/>
        </w:rPr>
        <w:t>-third</w:t>
      </w:r>
      <w:r w:rsidR="00AF1576">
        <w:rPr>
          <w:rFonts w:ascii="Times New Roman" w:hAnsi="Times New Roman"/>
        </w:rPr>
        <w:t>s</w:t>
      </w:r>
      <w:r w:rsidR="00AB66BA">
        <w:rPr>
          <w:rFonts w:ascii="Times New Roman" w:hAnsi="Times New Roman"/>
        </w:rPr>
        <w:t xml:space="preserve"> of the available sweeps</w:t>
      </w:r>
      <w:r w:rsidRPr="00E278C0">
        <w:rPr>
          <w:rFonts w:ascii="Times New Roman" w:hAnsi="Times New Roman"/>
        </w:rPr>
        <w:t xml:space="preserve"> if ELEV2SHOW is not specified.</w:t>
      </w:r>
    </w:p>
    <w:p w14:paraId="350EF218" w14:textId="77777777" w:rsidR="00351B6B" w:rsidRPr="00E278C0" w:rsidRDefault="00351B6B" w:rsidP="00351B6B">
      <w:pPr>
        <w:rPr>
          <w:rFonts w:ascii="Times New Roman" w:hAnsi="Times New Roman"/>
        </w:rPr>
      </w:pPr>
    </w:p>
    <w:p w14:paraId="196A5EA9" w14:textId="3FE1D7A6" w:rsidR="00351B6B" w:rsidRPr="00E278C0" w:rsidRDefault="00351B6B" w:rsidP="00351B6B">
      <w:pPr>
        <w:rPr>
          <w:rFonts w:ascii="Times New Roman" w:hAnsi="Times New Roman"/>
        </w:rPr>
      </w:pPr>
      <w:r w:rsidRPr="00E278C0">
        <w:rPr>
          <w:rFonts w:ascii="Times New Roman" w:hAnsi="Times New Roman"/>
        </w:rPr>
        <w:t xml:space="preserve">If the original Universal Format (UF) file containing the GR radar volume for the displayed case is available and located under the directory pointed to by the UFPATH keyword parameter, then the animation sequence will interleave a plot of the full resolution GR radar PPI for each displayed sweep in the animation sequence.  There will </w:t>
      </w:r>
      <w:r w:rsidR="00CB0D56">
        <w:rPr>
          <w:rFonts w:ascii="Times New Roman" w:hAnsi="Times New Roman"/>
        </w:rPr>
        <w:t xml:space="preserve">then </w:t>
      </w:r>
      <w:r w:rsidRPr="00E278C0">
        <w:rPr>
          <w:rFonts w:ascii="Times New Roman" w:hAnsi="Times New Roman"/>
        </w:rPr>
        <w:t xml:space="preserve">be four PPIs </w:t>
      </w:r>
      <w:r w:rsidR="00CB0D56" w:rsidRPr="00E278C0">
        <w:rPr>
          <w:rFonts w:ascii="Times New Roman" w:hAnsi="Times New Roman"/>
        </w:rPr>
        <w:t xml:space="preserve">displayed </w:t>
      </w:r>
      <w:r w:rsidRPr="00E278C0">
        <w:rPr>
          <w:rFonts w:ascii="Times New Roman" w:hAnsi="Times New Roman"/>
        </w:rPr>
        <w:t>for each elevation sweep, in the following order:</w:t>
      </w:r>
    </w:p>
    <w:p w14:paraId="20BE2801" w14:textId="77777777" w:rsidR="00351B6B" w:rsidRPr="00E278C0" w:rsidRDefault="00351B6B" w:rsidP="00351B6B">
      <w:pPr>
        <w:rPr>
          <w:rFonts w:ascii="Times New Roman" w:hAnsi="Times New Roman"/>
        </w:rPr>
      </w:pPr>
    </w:p>
    <w:p w14:paraId="3A116117" w14:textId="70077406" w:rsidR="00351B6B" w:rsidRPr="00E278C0" w:rsidRDefault="00351B6B" w:rsidP="00351B6B">
      <w:pPr>
        <w:numPr>
          <w:ilvl w:val="0"/>
          <w:numId w:val="2"/>
        </w:numPr>
        <w:rPr>
          <w:rFonts w:ascii="Times New Roman" w:hAnsi="Times New Roman"/>
        </w:rPr>
      </w:pPr>
      <w:r w:rsidRPr="00E278C0">
        <w:rPr>
          <w:rFonts w:ascii="Times New Roman" w:hAnsi="Times New Roman"/>
        </w:rPr>
        <w:t>Volume-match PR PPI at the level of the elevati</w:t>
      </w:r>
      <w:r w:rsidR="00CB0D56">
        <w:rPr>
          <w:rFonts w:ascii="Times New Roman" w:hAnsi="Times New Roman"/>
        </w:rPr>
        <w:t>on sweep (Fig. 11</w:t>
      </w:r>
      <w:r w:rsidRPr="00E278C0">
        <w:rPr>
          <w:rFonts w:ascii="Times New Roman" w:hAnsi="Times New Roman"/>
        </w:rPr>
        <w:t>)</w:t>
      </w:r>
    </w:p>
    <w:p w14:paraId="47C68812" w14:textId="7ECD85BF" w:rsidR="00351B6B" w:rsidRPr="00E278C0" w:rsidRDefault="00351B6B" w:rsidP="00351B6B">
      <w:pPr>
        <w:numPr>
          <w:ilvl w:val="0"/>
          <w:numId w:val="2"/>
        </w:numPr>
        <w:rPr>
          <w:rFonts w:ascii="Times New Roman" w:hAnsi="Times New Roman"/>
        </w:rPr>
      </w:pPr>
      <w:r w:rsidRPr="00E278C0">
        <w:rPr>
          <w:rFonts w:ascii="Times New Roman" w:hAnsi="Times New Roman"/>
        </w:rPr>
        <w:t>Full-resolution GR PPI at the level</w:t>
      </w:r>
      <w:r w:rsidR="00CB0D56">
        <w:rPr>
          <w:rFonts w:ascii="Times New Roman" w:hAnsi="Times New Roman"/>
        </w:rPr>
        <w:t xml:space="preserve"> of the elevation sweep (Fig. 13</w:t>
      </w:r>
      <w:r w:rsidRPr="00E278C0">
        <w:rPr>
          <w:rFonts w:ascii="Times New Roman" w:hAnsi="Times New Roman"/>
        </w:rPr>
        <w:t>)</w:t>
      </w:r>
    </w:p>
    <w:p w14:paraId="265EF6C7" w14:textId="2AF21378" w:rsidR="00351B6B" w:rsidRPr="00E278C0" w:rsidRDefault="00351B6B" w:rsidP="00351B6B">
      <w:pPr>
        <w:numPr>
          <w:ilvl w:val="0"/>
          <w:numId w:val="2"/>
        </w:numPr>
        <w:rPr>
          <w:rFonts w:ascii="Times New Roman" w:hAnsi="Times New Roman"/>
        </w:rPr>
      </w:pPr>
      <w:r w:rsidRPr="00E278C0">
        <w:rPr>
          <w:rFonts w:ascii="Times New Roman" w:hAnsi="Times New Roman"/>
        </w:rPr>
        <w:t>Volume-match GR PPI at the level of the elevation sweep (Fig. 1</w:t>
      </w:r>
      <w:r w:rsidR="00CB0D56">
        <w:rPr>
          <w:rFonts w:ascii="Times New Roman" w:hAnsi="Times New Roman"/>
        </w:rPr>
        <w:t>2</w:t>
      </w:r>
      <w:r w:rsidRPr="00E278C0">
        <w:rPr>
          <w:rFonts w:ascii="Times New Roman" w:hAnsi="Times New Roman"/>
        </w:rPr>
        <w:t>)</w:t>
      </w:r>
    </w:p>
    <w:p w14:paraId="242DFAC6" w14:textId="265FDBFD" w:rsidR="00351B6B" w:rsidRPr="00E278C0" w:rsidRDefault="00351B6B" w:rsidP="00351B6B">
      <w:pPr>
        <w:numPr>
          <w:ilvl w:val="0"/>
          <w:numId w:val="2"/>
        </w:numPr>
        <w:rPr>
          <w:rFonts w:ascii="Times New Roman" w:hAnsi="Times New Roman"/>
        </w:rPr>
      </w:pPr>
      <w:r w:rsidRPr="00E278C0">
        <w:rPr>
          <w:rFonts w:ascii="Times New Roman" w:hAnsi="Times New Roman"/>
        </w:rPr>
        <w:t>The PR PPI of item (1), r</w:t>
      </w:r>
      <w:r w:rsidR="00CB0D56">
        <w:rPr>
          <w:rFonts w:ascii="Times New Roman" w:hAnsi="Times New Roman"/>
        </w:rPr>
        <w:t>epeated in the sequence (Fig. 11</w:t>
      </w:r>
      <w:r w:rsidRPr="00E278C0">
        <w:rPr>
          <w:rFonts w:ascii="Times New Roman" w:hAnsi="Times New Roman"/>
        </w:rPr>
        <w:t>)</w:t>
      </w:r>
    </w:p>
    <w:p w14:paraId="12FA468A" w14:textId="77777777" w:rsidR="00351B6B" w:rsidRPr="00E278C0" w:rsidRDefault="00351B6B" w:rsidP="00351B6B">
      <w:pPr>
        <w:rPr>
          <w:rFonts w:ascii="Times New Roman" w:hAnsi="Times New Roman"/>
        </w:rPr>
      </w:pPr>
    </w:p>
    <w:p w14:paraId="2670CFFC" w14:textId="77777777" w:rsidR="00302915" w:rsidRDefault="00351B6B" w:rsidP="00351B6B">
      <w:pPr>
        <w:rPr>
          <w:rFonts w:ascii="Times New Roman" w:hAnsi="Times New Roman"/>
        </w:rPr>
      </w:pPr>
      <w:r w:rsidRPr="00E278C0">
        <w:rPr>
          <w:rFonts w:ascii="Times New Roman" w:hAnsi="Times New Roman"/>
        </w:rPr>
        <w:t xml:space="preserve">This sequence is then repeated for each elevation sweep to be displayed.  This allows one to toggle back and forth between each of the data types:  the volume-matched PR and full-resolution GR; the volume-matched and full-resolution GR; and the volume-matched </w:t>
      </w:r>
      <w:r w:rsidR="00302915">
        <w:rPr>
          <w:rFonts w:ascii="Times New Roman" w:hAnsi="Times New Roman"/>
        </w:rPr>
        <w:t>PR and volume-matched GR.</w:t>
      </w:r>
    </w:p>
    <w:p w14:paraId="50E7C4B2" w14:textId="77777777" w:rsidR="00302915" w:rsidRDefault="00302915" w:rsidP="00351B6B">
      <w:pPr>
        <w:rPr>
          <w:rFonts w:ascii="Times New Roman" w:hAnsi="Times New Roman"/>
        </w:rPr>
      </w:pPr>
    </w:p>
    <w:p w14:paraId="6671CBCF" w14:textId="77777777" w:rsidR="00351B6B" w:rsidRPr="00302915" w:rsidRDefault="00002F67" w:rsidP="00351B6B">
      <w:pPr>
        <w:rPr>
          <w:rFonts w:ascii="Times New Roman" w:hAnsi="Times New Roman"/>
          <w:b/>
          <w:i/>
        </w:rPr>
      </w:pPr>
      <w:r>
        <w:rPr>
          <w:noProof/>
        </w:rPr>
        <mc:AlternateContent>
          <mc:Choice Requires="wps">
            <w:drawing>
              <wp:anchor distT="0" distB="0" distL="114300" distR="114300" simplePos="0" relativeHeight="251661312" behindDoc="0" locked="0" layoutInCell="1" allowOverlap="1" wp14:anchorId="78BEB89B" wp14:editId="47BD1B34">
                <wp:simplePos x="0" y="0"/>
                <wp:positionH relativeFrom="column">
                  <wp:posOffset>0</wp:posOffset>
                </wp:positionH>
                <wp:positionV relativeFrom="paragraph">
                  <wp:posOffset>0</wp:posOffset>
                </wp:positionV>
                <wp:extent cx="5495925" cy="718185"/>
                <wp:effectExtent l="0" t="0" r="15875" b="18415"/>
                <wp:wrapSquare wrapText="bothSides"/>
                <wp:docPr id="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5925" cy="718185"/>
                        </a:xfrm>
                        <a:prstGeom prst="rect">
                          <a:avLst/>
                        </a:prstGeom>
                        <a:solidFill>
                          <a:srgbClr val="D8D8D8"/>
                        </a:solidFill>
                        <a:ln w="9525">
                          <a:solidFill>
                            <a:srgbClr val="000000"/>
                          </a:solidFill>
                          <a:miter lim="800000"/>
                          <a:headEnd/>
                          <a:tailEnd/>
                        </a:ln>
                      </wps:spPr>
                      <wps:txbx>
                        <w:txbxContent>
                          <w:p w14:paraId="170F19B4" w14:textId="77777777" w:rsidR="00536F4C" w:rsidRPr="000E0B6B" w:rsidRDefault="00536F4C">
                            <w:pPr>
                              <w:rPr>
                                <w:rFonts w:ascii="Times New Roman" w:hAnsi="Times New Roman"/>
                                <w:b/>
                                <w:i/>
                              </w:rPr>
                            </w:pPr>
                            <w:r w:rsidRPr="00E278C0">
                              <w:rPr>
                                <w:rFonts w:ascii="Times New Roman" w:hAnsi="Times New Roman"/>
                                <w:b/>
                                <w:i/>
                              </w:rPr>
                              <w:t>While the animation window is present it takes over the cursor focus and no interaction with the other PPI or cross section windows is possible.  The animation window must be closed in order to select a new cross section location or a new case.</w:t>
                            </w:r>
                          </w:p>
                        </w:txbxContent>
                      </wps:txbx>
                      <wps:bodyPr rot="0" vert="horz" wrap="none" lIns="91440" tIns="91440" rIns="91440" bIns="9144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BEB89B" id="Text Box 22" o:spid="_x0000_s1034" type="#_x0000_t202" style="position:absolute;margin-left:0;margin-top:0;width:432.75pt;height:56.5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" fillcolor="#d8d8d8">
                <v:textbox style="mso-fit-shape-to-text:t" inset=",7.2pt,,7.2pt">
                  <w:txbxContent>
                    <w:p w14:paraId="170F19B4" w14:textId="77777777" w:rsidR="00536F4C" w:rsidRPr="000E0B6B" w:rsidRDefault="00536F4C">
                      <w:pPr>
                        <w:rPr>
                          <w:rFonts w:ascii="Times New Roman" w:hAnsi="Times New Roman"/>
                          <w:b/>
                          <w:i/>
                        </w:rPr>
                      </w:pPr>
                      <w:r w:rsidRPr="00E278C0">
                        <w:rPr>
                          <w:rFonts w:ascii="Times New Roman" w:hAnsi="Times New Roman"/>
                          <w:b/>
                          <w:i/>
                        </w:rPr>
                        <w:t>While the animation window is present it takes over the cursor focus and no interaction with the other PPI or cross section windows is possible.  The animation window must be closed in order to select a new cross section location or a new case.</w:t>
                      </w:r>
                    </w:p>
                  </w:txbxContent>
                </v:textbox>
                <w10:wrap type="square"/>
              </v:shape>
            </w:pict>
          </mc:Fallback>
        </mc:AlternateContent>
      </w:r>
    </w:p>
    <w:p w14:paraId="36A4BAA9"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3CC96E56" wp14:editId="169AA7EB">
            <wp:extent cx="3657600" cy="2734945"/>
            <wp:effectExtent l="25400" t="25400" r="25400" b="33655"/>
            <wp:docPr id="13" name="Picture 13" descr="Fi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657600" cy="2734945"/>
                    </a:xfrm>
                    <a:prstGeom prst="rect">
                      <a:avLst/>
                    </a:prstGeom>
                    <a:noFill/>
                    <a:ln w="6350" cmpd="sng">
                      <a:solidFill>
                        <a:srgbClr val="000000"/>
                      </a:solidFill>
                      <a:miter lim="800000"/>
                      <a:headEnd/>
                      <a:tailEnd/>
                    </a:ln>
                    <a:effectLst/>
                  </pic:spPr>
                </pic:pic>
              </a:graphicData>
            </a:graphic>
          </wp:inline>
        </w:drawing>
      </w:r>
    </w:p>
    <w:p w14:paraId="6899C5E6" w14:textId="4E87580E" w:rsidR="00351B6B" w:rsidRPr="00E278C0" w:rsidRDefault="00351B6B" w:rsidP="00351B6B">
      <w:pPr>
        <w:pStyle w:val="Caption"/>
        <w:ind w:left="360" w:hanging="360"/>
        <w:rPr>
          <w:rFonts w:ascii="Times New Roman" w:hAnsi="Times New Roman"/>
        </w:rPr>
      </w:pPr>
      <w:r w:rsidRPr="00E278C0">
        <w:rPr>
          <w:rFonts w:ascii="Times New Roman" w:hAnsi="Times New Roman"/>
        </w:rPr>
        <w:t xml:space="preserve">Figure </w:t>
      </w:r>
      <w:r w:rsidR="00CB0D56">
        <w:rPr>
          <w:rFonts w:ascii="Times New Roman" w:hAnsi="Times New Roman"/>
        </w:rPr>
        <w:t>11</w:t>
      </w:r>
      <w:r w:rsidRPr="00E278C0">
        <w:rPr>
          <w:rFonts w:ascii="Times New Roman" w:hAnsi="Times New Roman"/>
        </w:rPr>
        <w:t xml:space="preserve">.  </w:t>
      </w:r>
      <w:r w:rsidRPr="006F6BFE">
        <w:rPr>
          <w:rFonts w:ascii="Times New Roman" w:hAnsi="Times New Roman"/>
          <w:b w:val="0"/>
        </w:rPr>
        <w:t xml:space="preserve">One PR frame of a PR and GR animation loop, showing volume-matched PR data corresponding to the </w:t>
      </w:r>
      <w:proofErr w:type="gramStart"/>
      <w:r w:rsidRPr="006F6BFE">
        <w:rPr>
          <w:rFonts w:ascii="Times New Roman" w:hAnsi="Times New Roman"/>
          <w:b w:val="0"/>
        </w:rPr>
        <w:t>2.4 degree</w:t>
      </w:r>
      <w:proofErr w:type="gramEnd"/>
      <w:r w:rsidRPr="006F6BFE">
        <w:rPr>
          <w:rFonts w:ascii="Times New Roman" w:hAnsi="Times New Roman"/>
          <w:b w:val="0"/>
        </w:rPr>
        <w:t xml:space="preserve"> elevation sweep of the GR radar.</w:t>
      </w:r>
    </w:p>
    <w:p w14:paraId="6E4A06F5" w14:textId="77777777" w:rsidR="00351B6B" w:rsidRPr="00E278C0" w:rsidRDefault="00351B6B" w:rsidP="00351B6B">
      <w:pPr>
        <w:rPr>
          <w:rFonts w:ascii="Times New Roman" w:hAnsi="Times New Roman"/>
        </w:rPr>
      </w:pPr>
    </w:p>
    <w:p w14:paraId="28F9CF41" w14:textId="77777777" w:rsidR="00351B6B" w:rsidRPr="00E278C0" w:rsidRDefault="00351B6B" w:rsidP="00351B6B">
      <w:pPr>
        <w:rPr>
          <w:rFonts w:ascii="Times New Roman" w:hAnsi="Times New Roman"/>
        </w:rPr>
      </w:pPr>
    </w:p>
    <w:p w14:paraId="1290B9F9"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4628B192" wp14:editId="223107A8">
            <wp:extent cx="3657600" cy="2734945"/>
            <wp:effectExtent l="25400" t="25400" r="25400" b="33655"/>
            <wp:docPr id="14" name="Picture 14" descr="Fi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734945"/>
                    </a:xfrm>
                    <a:prstGeom prst="rect">
                      <a:avLst/>
                    </a:prstGeom>
                    <a:noFill/>
                    <a:ln w="6350" cmpd="sng">
                      <a:solidFill>
                        <a:srgbClr val="000000"/>
                      </a:solidFill>
                      <a:miter lim="800000"/>
                      <a:headEnd/>
                      <a:tailEnd/>
                    </a:ln>
                    <a:effectLst/>
                  </pic:spPr>
                </pic:pic>
              </a:graphicData>
            </a:graphic>
          </wp:inline>
        </w:drawing>
      </w:r>
    </w:p>
    <w:p w14:paraId="553B3243" w14:textId="35DC019D" w:rsidR="00351B6B" w:rsidRPr="00E278C0" w:rsidRDefault="00CB0D56" w:rsidP="00E61B1F">
      <w:pPr>
        <w:pStyle w:val="Caption"/>
        <w:ind w:left="360" w:hanging="360"/>
        <w:jc w:val="both"/>
        <w:rPr>
          <w:rFonts w:ascii="Times New Roman" w:hAnsi="Times New Roman"/>
        </w:rPr>
      </w:pPr>
      <w:r>
        <w:rPr>
          <w:rFonts w:ascii="Times New Roman" w:hAnsi="Times New Roman"/>
        </w:rPr>
        <w:t>Figure 12</w:t>
      </w:r>
      <w:r w:rsidR="00351B6B" w:rsidRPr="00E278C0">
        <w:rPr>
          <w:rFonts w:ascii="Times New Roman" w:hAnsi="Times New Roman"/>
        </w:rPr>
        <w:t xml:space="preserve">.  </w:t>
      </w:r>
      <w:r>
        <w:rPr>
          <w:rFonts w:ascii="Times New Roman" w:hAnsi="Times New Roman"/>
          <w:b w:val="0"/>
        </w:rPr>
        <w:t>As in Fig. 11</w:t>
      </w:r>
      <w:r w:rsidR="00351B6B" w:rsidRPr="006F6BFE">
        <w:rPr>
          <w:rFonts w:ascii="Times New Roman" w:hAnsi="Times New Roman"/>
          <w:b w:val="0"/>
        </w:rPr>
        <w:t>, but for volume-matched GR data.  The time difference between the PR overpass and the GR radar sweep begin time is indicated in the plot title.</w:t>
      </w:r>
    </w:p>
    <w:p w14:paraId="5B042601" w14:textId="77777777" w:rsidR="00351B6B" w:rsidRDefault="00351B6B" w:rsidP="00351B6B">
      <w:pPr>
        <w:rPr>
          <w:rFonts w:ascii="Times New Roman" w:hAnsi="Times New Roman"/>
        </w:rPr>
      </w:pPr>
    </w:p>
    <w:p w14:paraId="4932E342" w14:textId="77777777" w:rsidR="00E61B1F" w:rsidRPr="00E278C0" w:rsidRDefault="00E61B1F" w:rsidP="00351B6B">
      <w:pPr>
        <w:rPr>
          <w:rFonts w:ascii="Times New Roman" w:hAnsi="Times New Roman"/>
        </w:rPr>
      </w:pPr>
    </w:p>
    <w:p w14:paraId="40452E39"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4DFF74CC" wp14:editId="5C309BDC">
            <wp:extent cx="3657600" cy="2734945"/>
            <wp:effectExtent l="25400" t="25400" r="25400" b="33655"/>
            <wp:docPr id="15" name="Picture 15" descr="Fi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g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57600" cy="2734945"/>
                    </a:xfrm>
                    <a:prstGeom prst="rect">
                      <a:avLst/>
                    </a:prstGeom>
                    <a:noFill/>
                    <a:ln w="6350" cmpd="sng">
                      <a:solidFill>
                        <a:srgbClr val="000000"/>
                      </a:solidFill>
                      <a:miter lim="800000"/>
                      <a:headEnd/>
                      <a:tailEnd/>
                    </a:ln>
                    <a:effectLst/>
                  </pic:spPr>
                </pic:pic>
              </a:graphicData>
            </a:graphic>
          </wp:inline>
        </w:drawing>
      </w:r>
    </w:p>
    <w:p w14:paraId="390B12FB" w14:textId="550BB294" w:rsidR="00351B6B" w:rsidRPr="006F6BFE" w:rsidRDefault="00CB0D56" w:rsidP="00E61B1F">
      <w:pPr>
        <w:pStyle w:val="Caption"/>
        <w:ind w:left="360" w:hanging="360"/>
        <w:jc w:val="both"/>
        <w:rPr>
          <w:rFonts w:ascii="Times New Roman" w:hAnsi="Times New Roman"/>
          <w:b w:val="0"/>
        </w:rPr>
      </w:pPr>
      <w:r>
        <w:rPr>
          <w:rFonts w:ascii="Times New Roman" w:hAnsi="Times New Roman"/>
        </w:rPr>
        <w:t>Figure 13</w:t>
      </w:r>
      <w:r w:rsidR="00351B6B" w:rsidRPr="00E278C0">
        <w:rPr>
          <w:rFonts w:ascii="Times New Roman" w:hAnsi="Times New Roman"/>
        </w:rPr>
        <w:t xml:space="preserve">.  </w:t>
      </w:r>
      <w:r w:rsidR="00351B6B" w:rsidRPr="006F6BFE">
        <w:rPr>
          <w:rFonts w:ascii="Times New Roman" w:hAnsi="Times New Roman"/>
          <w:b w:val="0"/>
        </w:rPr>
        <w:t>The full-resolution GR PPI plotted from the original UF radar data file.  If the UF data file is available, these PPIs are interleaved with corresponding PPIs of PR and GR volum</w:t>
      </w:r>
      <w:r>
        <w:rPr>
          <w:rFonts w:ascii="Times New Roman" w:hAnsi="Times New Roman"/>
          <w:b w:val="0"/>
        </w:rPr>
        <w:t>e-matched data (Figs. 11 and 12</w:t>
      </w:r>
      <w:r w:rsidR="00351B6B" w:rsidRPr="006F6BFE">
        <w:rPr>
          <w:rFonts w:ascii="Times New Roman" w:hAnsi="Times New Roman"/>
          <w:b w:val="0"/>
        </w:rPr>
        <w:t>) in the animation loop.</w:t>
      </w:r>
    </w:p>
    <w:p w14:paraId="78E3EB97" w14:textId="77777777" w:rsidR="00351B6B" w:rsidRDefault="00351B6B" w:rsidP="00351B6B">
      <w:pPr>
        <w:rPr>
          <w:rFonts w:ascii="Times New Roman" w:hAnsi="Times New Roman"/>
        </w:rPr>
      </w:pPr>
    </w:p>
    <w:p w14:paraId="6AF38E74" w14:textId="702405F6" w:rsidR="003D585A" w:rsidRPr="000540CF" w:rsidRDefault="003D585A" w:rsidP="00351B6B">
      <w:pPr>
        <w:pStyle w:val="Heading3"/>
      </w:pPr>
      <w:bookmarkStart w:id="28" w:name="_Toc494454403"/>
      <w:r w:rsidRPr="000540CF">
        <w:t>CAPPI Option for Animation Loops</w:t>
      </w:r>
      <w:bookmarkEnd w:id="28"/>
    </w:p>
    <w:p w14:paraId="18689B30" w14:textId="01A689B8" w:rsidR="000540CF" w:rsidRDefault="000540CF" w:rsidP="000540CF">
      <w:pPr>
        <w:rPr>
          <w:rFonts w:ascii="Times New Roman" w:hAnsi="Times New Roman"/>
        </w:rPr>
      </w:pPr>
      <w:r>
        <w:rPr>
          <w:rFonts w:ascii="Times New Roman" w:hAnsi="Times New Roman"/>
        </w:rPr>
        <w:t>When displaying loops of geometry-matched DPR or DPRGMI data, the</w:t>
      </w:r>
      <w:r w:rsidR="0033023D">
        <w:rPr>
          <w:rFonts w:ascii="Times New Roman" w:hAnsi="Times New Roman"/>
        </w:rPr>
        <w:t>n setting the</w:t>
      </w:r>
      <w:r>
        <w:rPr>
          <w:rFonts w:ascii="Times New Roman" w:hAnsi="Times New Roman"/>
        </w:rPr>
        <w:t xml:space="preserve"> </w:t>
      </w:r>
      <w:r w:rsidRPr="001F698F">
        <w:rPr>
          <w:rFonts w:ascii="Times New Roman" w:hAnsi="Times New Roman"/>
          <w:b/>
        </w:rPr>
        <w:t>CAPPI_ANIM</w:t>
      </w:r>
      <w:r>
        <w:rPr>
          <w:rFonts w:ascii="Times New Roman" w:hAnsi="Times New Roman"/>
        </w:rPr>
        <w:t xml:space="preserve"> keyword option </w:t>
      </w:r>
      <w:r w:rsidR="0033023D">
        <w:rPr>
          <w:rFonts w:ascii="Times New Roman" w:hAnsi="Times New Roman"/>
        </w:rPr>
        <w:t xml:space="preserve">to ON (=1) </w:t>
      </w:r>
      <w:r>
        <w:rPr>
          <w:rFonts w:ascii="Times New Roman" w:hAnsi="Times New Roman"/>
        </w:rPr>
        <w:t xml:space="preserve">allows CAPPI (Constant Altitude PPI) images of geometry-matched DPR and ground radar (GR) data to be displayed in place of the default PPI images which are for constant GR sweep elevation angle.  The altitudes at </w:t>
      </w:r>
      <w:r>
        <w:rPr>
          <w:rFonts w:ascii="Times New Roman" w:hAnsi="Times New Roman"/>
        </w:rPr>
        <w:lastRenderedPageBreak/>
        <w:t>which CAPPI images will be generated is set internal to the code at this time, and includes the following heights in km:</w:t>
      </w:r>
    </w:p>
    <w:p w14:paraId="6CFDFA9C" w14:textId="77777777" w:rsidR="0033023D" w:rsidRDefault="0033023D" w:rsidP="000540CF">
      <w:pPr>
        <w:rPr>
          <w:rFonts w:ascii="Times New Roman" w:hAnsi="Times New Roman"/>
        </w:rPr>
      </w:pPr>
    </w:p>
    <w:p w14:paraId="7121AC9D" w14:textId="055BDCD7" w:rsidR="001F698F" w:rsidRDefault="001F698F" w:rsidP="0033023D">
      <w:pPr>
        <w:jc w:val="center"/>
        <w:rPr>
          <w:rFonts w:ascii="Times New Roman" w:hAnsi="Times New Roman"/>
        </w:rPr>
      </w:pPr>
      <w:r w:rsidRPr="001F698F">
        <w:rPr>
          <w:rFonts w:ascii="Times New Roman" w:hAnsi="Times New Roman"/>
        </w:rPr>
        <w:t>1.5,</w:t>
      </w:r>
      <w:r>
        <w:rPr>
          <w:rFonts w:ascii="Times New Roman" w:hAnsi="Times New Roman"/>
        </w:rPr>
        <w:t xml:space="preserve"> </w:t>
      </w:r>
      <w:r w:rsidRPr="001F698F">
        <w:rPr>
          <w:rFonts w:ascii="Times New Roman" w:hAnsi="Times New Roman"/>
        </w:rPr>
        <w:t>3.0,</w:t>
      </w:r>
      <w:r>
        <w:rPr>
          <w:rFonts w:ascii="Times New Roman" w:hAnsi="Times New Roman"/>
        </w:rPr>
        <w:t xml:space="preserve"> </w:t>
      </w:r>
      <w:r w:rsidRPr="001F698F">
        <w:rPr>
          <w:rFonts w:ascii="Times New Roman" w:hAnsi="Times New Roman"/>
        </w:rPr>
        <w:t>4.5,</w:t>
      </w:r>
      <w:r>
        <w:rPr>
          <w:rFonts w:ascii="Times New Roman" w:hAnsi="Times New Roman"/>
        </w:rPr>
        <w:t xml:space="preserve"> </w:t>
      </w:r>
      <w:r w:rsidRPr="001F698F">
        <w:rPr>
          <w:rFonts w:ascii="Times New Roman" w:hAnsi="Times New Roman"/>
        </w:rPr>
        <w:t>6.0,</w:t>
      </w:r>
      <w:r>
        <w:rPr>
          <w:rFonts w:ascii="Times New Roman" w:hAnsi="Times New Roman"/>
        </w:rPr>
        <w:t xml:space="preserve"> </w:t>
      </w:r>
      <w:r w:rsidRPr="001F698F">
        <w:rPr>
          <w:rFonts w:ascii="Times New Roman" w:hAnsi="Times New Roman"/>
        </w:rPr>
        <w:t>7.5,</w:t>
      </w:r>
      <w:r>
        <w:rPr>
          <w:rFonts w:ascii="Times New Roman" w:hAnsi="Times New Roman"/>
        </w:rPr>
        <w:t xml:space="preserve"> </w:t>
      </w:r>
      <w:r w:rsidRPr="001F698F">
        <w:rPr>
          <w:rFonts w:ascii="Times New Roman" w:hAnsi="Times New Roman"/>
        </w:rPr>
        <w:t>9.0,</w:t>
      </w:r>
      <w:r>
        <w:rPr>
          <w:rFonts w:ascii="Times New Roman" w:hAnsi="Times New Roman"/>
        </w:rPr>
        <w:t xml:space="preserve"> </w:t>
      </w:r>
      <w:r w:rsidRPr="001F698F">
        <w:rPr>
          <w:rFonts w:ascii="Times New Roman" w:hAnsi="Times New Roman"/>
        </w:rPr>
        <w:t>10.5,</w:t>
      </w:r>
      <w:r>
        <w:rPr>
          <w:rFonts w:ascii="Times New Roman" w:hAnsi="Times New Roman"/>
        </w:rPr>
        <w:t xml:space="preserve"> </w:t>
      </w:r>
      <w:r w:rsidRPr="001F698F">
        <w:rPr>
          <w:rFonts w:ascii="Times New Roman" w:hAnsi="Times New Roman"/>
        </w:rPr>
        <w:t>12.0,</w:t>
      </w:r>
      <w:r>
        <w:rPr>
          <w:rFonts w:ascii="Times New Roman" w:hAnsi="Times New Roman"/>
        </w:rPr>
        <w:t xml:space="preserve"> </w:t>
      </w:r>
      <w:r w:rsidRPr="001F698F">
        <w:rPr>
          <w:rFonts w:ascii="Times New Roman" w:hAnsi="Times New Roman"/>
        </w:rPr>
        <w:t>13.5,</w:t>
      </w:r>
      <w:r>
        <w:rPr>
          <w:rFonts w:ascii="Times New Roman" w:hAnsi="Times New Roman"/>
        </w:rPr>
        <w:t xml:space="preserve"> </w:t>
      </w:r>
      <w:r w:rsidRPr="001F698F">
        <w:rPr>
          <w:rFonts w:ascii="Times New Roman" w:hAnsi="Times New Roman"/>
        </w:rPr>
        <w:t>15.0,</w:t>
      </w:r>
      <w:r>
        <w:rPr>
          <w:rFonts w:ascii="Times New Roman" w:hAnsi="Times New Roman"/>
        </w:rPr>
        <w:t xml:space="preserve"> </w:t>
      </w:r>
      <w:r w:rsidRPr="001F698F">
        <w:rPr>
          <w:rFonts w:ascii="Times New Roman" w:hAnsi="Times New Roman"/>
        </w:rPr>
        <w:t>16.5,</w:t>
      </w:r>
      <w:r>
        <w:rPr>
          <w:rFonts w:ascii="Times New Roman" w:hAnsi="Times New Roman"/>
        </w:rPr>
        <w:t xml:space="preserve"> </w:t>
      </w:r>
      <w:r w:rsidRPr="001F698F">
        <w:rPr>
          <w:rFonts w:ascii="Times New Roman" w:hAnsi="Times New Roman"/>
        </w:rPr>
        <w:t>18.0,</w:t>
      </w:r>
      <w:r>
        <w:rPr>
          <w:rFonts w:ascii="Times New Roman" w:hAnsi="Times New Roman"/>
        </w:rPr>
        <w:t xml:space="preserve"> </w:t>
      </w:r>
      <w:r w:rsidRPr="001F698F">
        <w:rPr>
          <w:rFonts w:ascii="Times New Roman" w:hAnsi="Times New Roman"/>
        </w:rPr>
        <w:t>19.5</w:t>
      </w:r>
    </w:p>
    <w:p w14:paraId="3033CD64" w14:textId="77777777" w:rsidR="001F698F" w:rsidRDefault="001F698F" w:rsidP="000540CF">
      <w:pPr>
        <w:rPr>
          <w:rFonts w:ascii="Times New Roman" w:hAnsi="Times New Roman"/>
        </w:rPr>
      </w:pPr>
    </w:p>
    <w:p w14:paraId="4E5B5263" w14:textId="3FECF8CD" w:rsidR="001F698F" w:rsidRDefault="001F698F" w:rsidP="000540CF">
      <w:pPr>
        <w:rPr>
          <w:rFonts w:ascii="Times New Roman" w:hAnsi="Times New Roman"/>
        </w:rPr>
      </w:pPr>
      <w:r>
        <w:rPr>
          <w:rFonts w:ascii="Times New Roman" w:hAnsi="Times New Roman"/>
        </w:rPr>
        <w:t>The full-resolution GR data images will not be included in the animation sequence in CAPPI mode regardless of whether the original GR UF data file can be located, so the sequence of CAPPI images is always as follows:</w:t>
      </w:r>
    </w:p>
    <w:p w14:paraId="2CDC5AE5" w14:textId="77777777" w:rsidR="001F698F" w:rsidRPr="00E278C0" w:rsidRDefault="001F698F" w:rsidP="001F698F">
      <w:pPr>
        <w:rPr>
          <w:rFonts w:ascii="Times New Roman" w:hAnsi="Times New Roman"/>
        </w:rPr>
      </w:pPr>
    </w:p>
    <w:p w14:paraId="1C97DD8F" w14:textId="00C2FB2E" w:rsidR="001F698F" w:rsidRPr="00E278C0" w:rsidRDefault="001F698F" w:rsidP="001F698F">
      <w:pPr>
        <w:numPr>
          <w:ilvl w:val="0"/>
          <w:numId w:val="13"/>
        </w:numPr>
        <w:rPr>
          <w:rFonts w:ascii="Times New Roman" w:hAnsi="Times New Roman"/>
        </w:rPr>
      </w:pPr>
      <w:r w:rsidRPr="00E278C0">
        <w:rPr>
          <w:rFonts w:ascii="Times New Roman" w:hAnsi="Times New Roman"/>
        </w:rPr>
        <w:t xml:space="preserve">Volume-match PR </w:t>
      </w:r>
      <w:r>
        <w:rPr>
          <w:rFonts w:ascii="Times New Roman" w:hAnsi="Times New Roman"/>
        </w:rPr>
        <w:t>CAPPI at the first height level</w:t>
      </w:r>
    </w:p>
    <w:p w14:paraId="091B6CAD" w14:textId="41802A13" w:rsidR="001F698F" w:rsidRPr="00E278C0" w:rsidRDefault="001F698F" w:rsidP="001F698F">
      <w:pPr>
        <w:keepLines/>
        <w:numPr>
          <w:ilvl w:val="0"/>
          <w:numId w:val="13"/>
        </w:numPr>
        <w:rPr>
          <w:rFonts w:ascii="Times New Roman" w:hAnsi="Times New Roman"/>
        </w:rPr>
      </w:pPr>
      <w:r w:rsidRPr="00E278C0">
        <w:rPr>
          <w:rFonts w:ascii="Times New Roman" w:hAnsi="Times New Roman"/>
        </w:rPr>
        <w:t xml:space="preserve">Volume-match GR </w:t>
      </w:r>
      <w:r>
        <w:rPr>
          <w:rFonts w:ascii="Times New Roman" w:hAnsi="Times New Roman"/>
        </w:rPr>
        <w:t>CA</w:t>
      </w:r>
      <w:r w:rsidRPr="00E278C0">
        <w:rPr>
          <w:rFonts w:ascii="Times New Roman" w:hAnsi="Times New Roman"/>
        </w:rPr>
        <w:t xml:space="preserve">PPI at the </w:t>
      </w:r>
      <w:r>
        <w:rPr>
          <w:rFonts w:ascii="Times New Roman" w:hAnsi="Times New Roman"/>
        </w:rPr>
        <w:t>first height level</w:t>
      </w:r>
    </w:p>
    <w:p w14:paraId="7C24E563" w14:textId="02E032C8" w:rsidR="001F698F" w:rsidRPr="00E278C0" w:rsidRDefault="001F698F" w:rsidP="001F698F">
      <w:pPr>
        <w:keepLines/>
        <w:numPr>
          <w:ilvl w:val="0"/>
          <w:numId w:val="13"/>
        </w:numPr>
        <w:rPr>
          <w:rFonts w:ascii="Times New Roman" w:hAnsi="Times New Roman"/>
        </w:rPr>
      </w:pPr>
      <w:r w:rsidRPr="00E278C0">
        <w:rPr>
          <w:rFonts w:ascii="Times New Roman" w:hAnsi="Times New Roman"/>
        </w:rPr>
        <w:t xml:space="preserve">As in (1), but for the second </w:t>
      </w:r>
      <w:r>
        <w:rPr>
          <w:rFonts w:ascii="Times New Roman" w:hAnsi="Times New Roman"/>
        </w:rPr>
        <w:t>height level</w:t>
      </w:r>
    </w:p>
    <w:p w14:paraId="2E80FE2D" w14:textId="6E08C712" w:rsidR="001F698F" w:rsidRPr="00E278C0" w:rsidRDefault="001F698F" w:rsidP="001F698F">
      <w:pPr>
        <w:keepLines/>
        <w:numPr>
          <w:ilvl w:val="0"/>
          <w:numId w:val="13"/>
        </w:numPr>
        <w:rPr>
          <w:rFonts w:ascii="Times New Roman" w:hAnsi="Times New Roman"/>
        </w:rPr>
      </w:pPr>
      <w:r w:rsidRPr="00E278C0">
        <w:rPr>
          <w:rFonts w:ascii="Times New Roman" w:hAnsi="Times New Roman"/>
        </w:rPr>
        <w:t xml:space="preserve">As in (2), but for the second </w:t>
      </w:r>
      <w:r>
        <w:rPr>
          <w:rFonts w:ascii="Times New Roman" w:hAnsi="Times New Roman"/>
        </w:rPr>
        <w:t>height level</w:t>
      </w:r>
    </w:p>
    <w:p w14:paraId="25A3DDE4" w14:textId="77777777" w:rsidR="001F698F" w:rsidRPr="00E278C0" w:rsidRDefault="001F698F" w:rsidP="001F698F">
      <w:pPr>
        <w:keepLines/>
        <w:ind w:left="360"/>
        <w:rPr>
          <w:rFonts w:ascii="Times New Roman" w:hAnsi="Times New Roman"/>
        </w:rPr>
      </w:pPr>
      <w:r w:rsidRPr="00E278C0">
        <w:rPr>
          <w:rFonts w:ascii="Times New Roman" w:hAnsi="Times New Roman"/>
        </w:rPr>
        <w:t>.</w:t>
      </w:r>
    </w:p>
    <w:p w14:paraId="1A8429A1" w14:textId="77777777" w:rsidR="001F698F" w:rsidRPr="00E278C0" w:rsidRDefault="001F698F" w:rsidP="001F698F">
      <w:pPr>
        <w:keepLines/>
        <w:ind w:left="360"/>
        <w:rPr>
          <w:rFonts w:ascii="Times New Roman" w:hAnsi="Times New Roman"/>
        </w:rPr>
      </w:pPr>
      <w:r w:rsidRPr="00E278C0">
        <w:rPr>
          <w:rFonts w:ascii="Times New Roman" w:hAnsi="Times New Roman"/>
        </w:rPr>
        <w:t>.</w:t>
      </w:r>
    </w:p>
    <w:p w14:paraId="5B3DC8FF" w14:textId="77777777" w:rsidR="001F698F" w:rsidRPr="00E278C0" w:rsidRDefault="001F698F" w:rsidP="001F698F">
      <w:pPr>
        <w:keepLines/>
        <w:ind w:left="360"/>
        <w:rPr>
          <w:rFonts w:ascii="Times New Roman" w:hAnsi="Times New Roman"/>
        </w:rPr>
      </w:pPr>
      <w:r w:rsidRPr="00E278C0">
        <w:rPr>
          <w:rFonts w:ascii="Times New Roman" w:hAnsi="Times New Roman"/>
        </w:rPr>
        <w:t>.</w:t>
      </w:r>
    </w:p>
    <w:p w14:paraId="6C54D1B9" w14:textId="61C9E205" w:rsidR="001F698F" w:rsidRPr="00E278C0" w:rsidRDefault="001F698F" w:rsidP="001F698F">
      <w:pPr>
        <w:keepLines/>
        <w:ind w:left="360"/>
        <w:rPr>
          <w:rFonts w:ascii="Times New Roman" w:hAnsi="Times New Roman"/>
        </w:rPr>
      </w:pPr>
      <w:r w:rsidRPr="00E278C0">
        <w:rPr>
          <w:rFonts w:ascii="Times New Roman" w:hAnsi="Times New Roman"/>
        </w:rPr>
        <w:t>2*N–1</w:t>
      </w:r>
      <w:proofErr w:type="gramStart"/>
      <w:r w:rsidRPr="00E278C0">
        <w:rPr>
          <w:rFonts w:ascii="Times New Roman" w:hAnsi="Times New Roman"/>
        </w:rPr>
        <w:t>)  Volume</w:t>
      </w:r>
      <w:proofErr w:type="gramEnd"/>
      <w:r w:rsidRPr="00E278C0">
        <w:rPr>
          <w:rFonts w:ascii="Times New Roman" w:hAnsi="Times New Roman"/>
        </w:rPr>
        <w:t xml:space="preserve">-match PR </w:t>
      </w:r>
      <w:r>
        <w:rPr>
          <w:rFonts w:ascii="Times New Roman" w:hAnsi="Times New Roman"/>
        </w:rPr>
        <w:t>CA</w:t>
      </w:r>
      <w:r w:rsidRPr="00E278C0">
        <w:rPr>
          <w:rFonts w:ascii="Times New Roman" w:hAnsi="Times New Roman"/>
        </w:rPr>
        <w:t xml:space="preserve">PPI for the Nth </w:t>
      </w:r>
      <w:r>
        <w:rPr>
          <w:rFonts w:ascii="Times New Roman" w:hAnsi="Times New Roman"/>
        </w:rPr>
        <w:t>height level</w:t>
      </w:r>
    </w:p>
    <w:p w14:paraId="0CFEA66A" w14:textId="663179CE" w:rsidR="001F698F" w:rsidRPr="00E278C0" w:rsidRDefault="001F698F" w:rsidP="001F698F">
      <w:pPr>
        <w:keepLines/>
        <w:ind w:left="360"/>
        <w:rPr>
          <w:rFonts w:ascii="Times New Roman" w:hAnsi="Times New Roman"/>
        </w:rPr>
      </w:pPr>
      <w:r w:rsidRPr="00E278C0">
        <w:rPr>
          <w:rFonts w:ascii="Times New Roman" w:hAnsi="Times New Roman"/>
        </w:rPr>
        <w:t>2*</w:t>
      </w:r>
      <w:proofErr w:type="gramStart"/>
      <w:r w:rsidRPr="00E278C0">
        <w:rPr>
          <w:rFonts w:ascii="Times New Roman" w:hAnsi="Times New Roman"/>
        </w:rPr>
        <w:t>N)  Volume</w:t>
      </w:r>
      <w:proofErr w:type="gramEnd"/>
      <w:r w:rsidRPr="00E278C0">
        <w:rPr>
          <w:rFonts w:ascii="Times New Roman" w:hAnsi="Times New Roman"/>
        </w:rPr>
        <w:t xml:space="preserve">-match GR </w:t>
      </w:r>
      <w:r>
        <w:rPr>
          <w:rFonts w:ascii="Times New Roman" w:hAnsi="Times New Roman"/>
        </w:rPr>
        <w:t>CA</w:t>
      </w:r>
      <w:r w:rsidRPr="00E278C0">
        <w:rPr>
          <w:rFonts w:ascii="Times New Roman" w:hAnsi="Times New Roman"/>
        </w:rPr>
        <w:t xml:space="preserve">PPI for the Nth </w:t>
      </w:r>
      <w:r>
        <w:rPr>
          <w:rFonts w:ascii="Times New Roman" w:hAnsi="Times New Roman"/>
        </w:rPr>
        <w:t>height level</w:t>
      </w:r>
    </w:p>
    <w:p w14:paraId="0611D82A" w14:textId="77777777" w:rsidR="001F698F" w:rsidRDefault="001F698F" w:rsidP="000540CF">
      <w:pPr>
        <w:rPr>
          <w:rFonts w:ascii="Times New Roman" w:hAnsi="Times New Roman"/>
        </w:rPr>
      </w:pPr>
    </w:p>
    <w:p w14:paraId="0111B2EF" w14:textId="7C913147" w:rsidR="001F698F" w:rsidRDefault="001F698F" w:rsidP="000540CF">
      <w:pPr>
        <w:rPr>
          <w:rFonts w:ascii="Times New Roman" w:hAnsi="Times New Roman"/>
        </w:rPr>
      </w:pPr>
      <w:r>
        <w:rPr>
          <w:rFonts w:ascii="Times New Roman" w:hAnsi="Times New Roman"/>
        </w:rPr>
        <w:t xml:space="preserve">The </w:t>
      </w:r>
      <w:r w:rsidR="0033023D">
        <w:rPr>
          <w:rFonts w:ascii="Times New Roman" w:hAnsi="Times New Roman"/>
        </w:rPr>
        <w:t xml:space="preserve">CAPPI_ANIM keyword and related functionality does not apply to the </w:t>
      </w:r>
      <w:proofErr w:type="spellStart"/>
      <w:r w:rsidR="0033023D">
        <w:rPr>
          <w:rFonts w:ascii="Times New Roman" w:hAnsi="Times New Roman"/>
        </w:rPr>
        <w:t>GRtoPR</w:t>
      </w:r>
      <w:proofErr w:type="spellEnd"/>
      <w:r w:rsidR="0033023D">
        <w:rPr>
          <w:rFonts w:ascii="Times New Roman" w:hAnsi="Times New Roman"/>
        </w:rPr>
        <w:t xml:space="preserve"> (TRMM PR) matchup data type.</w:t>
      </w:r>
    </w:p>
    <w:p w14:paraId="3ED532F1" w14:textId="77777777" w:rsidR="0033023D" w:rsidRPr="000540CF" w:rsidRDefault="0033023D" w:rsidP="000540CF">
      <w:pPr>
        <w:rPr>
          <w:rFonts w:ascii="Times New Roman" w:hAnsi="Times New Roman"/>
        </w:rPr>
      </w:pPr>
    </w:p>
    <w:p w14:paraId="5AD1F9D6" w14:textId="77777777" w:rsidR="00351B6B" w:rsidRPr="00CD782F" w:rsidRDefault="00351B6B" w:rsidP="00351B6B">
      <w:pPr>
        <w:pStyle w:val="Heading3"/>
      </w:pPr>
      <w:bookmarkStart w:id="29" w:name="_Toc494454404"/>
      <w:r>
        <w:t>Apply S-band to Ku-band Fre</w:t>
      </w:r>
      <w:r w:rsidRPr="00CD782F">
        <w:t>quency Adjustment to GR Reflectivity</w:t>
      </w:r>
      <w:bookmarkEnd w:id="29"/>
    </w:p>
    <w:p w14:paraId="446A7BDB" w14:textId="77777777" w:rsidR="00351B6B" w:rsidRPr="00E278C0" w:rsidRDefault="00351B6B" w:rsidP="00351B6B">
      <w:pPr>
        <w:rPr>
          <w:rFonts w:ascii="Times New Roman" w:eastAsia="MS Mincho" w:hAnsi="Times New Roman"/>
        </w:rPr>
      </w:pPr>
      <w:r w:rsidRPr="00E278C0">
        <w:rPr>
          <w:rFonts w:ascii="Times New Roman" w:hAnsi="Times New Roman"/>
        </w:rPr>
        <w:t xml:space="preserve">The Liao and Meneghini (2009) S-band to Ku-band frequency adjustments </w:t>
      </w:r>
      <w:r w:rsidRPr="00E278C0">
        <w:rPr>
          <w:rFonts w:ascii="Times New Roman" w:eastAsia="MS Mincho" w:hAnsi="Times New Roman"/>
        </w:rPr>
        <w:t>account for the differences in reflectivity factor that occur when the same rain or snow targets are observed by S- and Ku-band radars. The snow correction is applied to data above the bright band, and the rain correction is applied to the data samples below the bright band.  As a general rule, ice-phase GR reflectivity values (above bright band) are lowered by the S-to-Ku adjustment, and rain-phase GR reflectivity values (below bright band) are raised.  The magnitude of the adjustment increases with increasing dBZ values.</w:t>
      </w:r>
    </w:p>
    <w:p w14:paraId="441E56BA" w14:textId="77777777" w:rsidR="00351B6B" w:rsidRPr="00E278C0" w:rsidRDefault="00351B6B" w:rsidP="00351B6B">
      <w:pPr>
        <w:rPr>
          <w:rFonts w:ascii="Times New Roman" w:eastAsia="MS Mincho" w:hAnsi="Times New Roman"/>
        </w:rPr>
      </w:pPr>
    </w:p>
    <w:p w14:paraId="5AF1F310" w14:textId="615DAF05" w:rsidR="00351B6B" w:rsidRPr="00E278C0" w:rsidRDefault="00351B6B" w:rsidP="00351B6B">
      <w:pPr>
        <w:rPr>
          <w:rFonts w:ascii="Times New Roman" w:hAnsi="Times New Roman"/>
        </w:rPr>
      </w:pPr>
      <w:r w:rsidRPr="00E278C0">
        <w:rPr>
          <w:rFonts w:ascii="Times New Roman" w:eastAsia="MS Mincho" w:hAnsi="Times New Roman"/>
        </w:rPr>
        <w:t>The S-to-Ku adjustments to the GR data are toggled on and off by clicking on the white box labeled “</w:t>
      </w:r>
      <w:proofErr w:type="gramStart"/>
      <w:r w:rsidRPr="0033023D">
        <w:rPr>
          <w:rFonts w:ascii="Times New Roman" w:eastAsia="MS Mincho" w:hAnsi="Times New Roman"/>
          <w:b/>
        </w:rPr>
        <w:t>K,S</w:t>
      </w:r>
      <w:proofErr w:type="gramEnd"/>
      <w:r w:rsidRPr="00E278C0">
        <w:rPr>
          <w:rFonts w:ascii="Times New Roman" w:eastAsia="MS Mincho" w:hAnsi="Times New Roman"/>
        </w:rPr>
        <w:t xml:space="preserve">” </w:t>
      </w:r>
      <w:r w:rsidRPr="00E278C0">
        <w:rPr>
          <w:rFonts w:ascii="Times New Roman" w:hAnsi="Times New Roman"/>
        </w:rPr>
        <w:t xml:space="preserve">on the GR PPI plots in the cross-section location selection window (Figs. 5 and 6).  </w:t>
      </w:r>
      <w:r w:rsidR="00CB0D56">
        <w:rPr>
          <w:rFonts w:ascii="Times New Roman" w:eastAsia="MS Mincho" w:hAnsi="Times New Roman"/>
        </w:rPr>
        <w:t>Figure 14</w:t>
      </w:r>
      <w:r w:rsidRPr="00E278C0">
        <w:rPr>
          <w:rFonts w:ascii="Times New Roman" w:eastAsia="MS Mincho" w:hAnsi="Times New Roman"/>
        </w:rPr>
        <w:t xml:space="preserve"> shows the PR-GR reflectivity difference cross section plot for same case as in Fig. 8, but with the S-to-Ku frequency adjustments applied to the GR data.  </w:t>
      </w:r>
      <w:r w:rsidRPr="00E278C0">
        <w:rPr>
          <w:rFonts w:ascii="Times New Roman" w:hAnsi="Times New Roman"/>
        </w:rPr>
        <w:t xml:space="preserve">Once a frequency correction state (On or Off) has been applied, it will automatically be applied to each new cross section location selected for the current case (current matchup </w:t>
      </w:r>
      <w:proofErr w:type="spellStart"/>
      <w:r w:rsidRPr="00E278C0">
        <w:rPr>
          <w:rFonts w:ascii="Times New Roman" w:hAnsi="Times New Roman"/>
        </w:rPr>
        <w:t>netCDF</w:t>
      </w:r>
      <w:proofErr w:type="spellEnd"/>
      <w:r w:rsidRPr="00E278C0">
        <w:rPr>
          <w:rFonts w:ascii="Times New Roman" w:hAnsi="Times New Roman"/>
        </w:rPr>
        <w:t xml:space="preserve"> file).  If a different data file is selected, the frequency adjustment state will be initialized to Off (i.e., original S-band reflectivity values) for its </w:t>
      </w:r>
      <w:proofErr w:type="gramStart"/>
      <w:r w:rsidRPr="00E278C0">
        <w:rPr>
          <w:rFonts w:ascii="Times New Roman" w:hAnsi="Times New Roman"/>
        </w:rPr>
        <w:t>cross section</w:t>
      </w:r>
      <w:proofErr w:type="gramEnd"/>
      <w:r w:rsidRPr="00E278C0">
        <w:rPr>
          <w:rFonts w:ascii="Times New Roman" w:hAnsi="Times New Roman"/>
        </w:rPr>
        <w:t xml:space="preserve"> selections.</w:t>
      </w:r>
    </w:p>
    <w:p w14:paraId="0F069052" w14:textId="77777777" w:rsidR="00351B6B" w:rsidRPr="00E278C0" w:rsidRDefault="00351B6B" w:rsidP="00351B6B">
      <w:pPr>
        <w:rPr>
          <w:rFonts w:ascii="Times New Roman" w:hAnsi="Times New Roman"/>
        </w:rPr>
      </w:pPr>
    </w:p>
    <w:p w14:paraId="09DB55A9" w14:textId="77777777" w:rsidR="00351B6B" w:rsidRDefault="00351B6B" w:rsidP="00351B6B">
      <w:pPr>
        <w:rPr>
          <w:rFonts w:ascii="Times New Roman" w:hAnsi="Times New Roman"/>
        </w:rPr>
      </w:pPr>
      <w:r w:rsidRPr="00E278C0">
        <w:rPr>
          <w:rFonts w:ascii="Times New Roman" w:hAnsi="Times New Roman"/>
          <w:b/>
          <w:i/>
        </w:rPr>
        <w:t>The procedure does no validity checking on whether the GR data to which the adjustment is being applied are actually S-band ground radar data.</w:t>
      </w:r>
      <w:r w:rsidRPr="00E278C0">
        <w:rPr>
          <w:rFonts w:ascii="Times New Roman" w:hAnsi="Times New Roman"/>
        </w:rPr>
        <w:t xml:space="preserve">  It is up to the user to decide whether or not to apply the pre-programmed frequency adjustments.</w:t>
      </w:r>
    </w:p>
    <w:p w14:paraId="3E71ECE4" w14:textId="77777777" w:rsidR="00351B6B" w:rsidRPr="00E278C0" w:rsidRDefault="00351B6B" w:rsidP="00351B6B">
      <w:pPr>
        <w:rPr>
          <w:rFonts w:ascii="Times New Roman" w:hAnsi="Times New Roman"/>
        </w:rPr>
      </w:pPr>
    </w:p>
    <w:p w14:paraId="3399BF05"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4FD83A63" wp14:editId="3544BE49">
            <wp:extent cx="3657600" cy="3573145"/>
            <wp:effectExtent l="25400" t="25400" r="25400" b="33655"/>
            <wp:docPr id="16" name="Picture 16" descr="Figur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gure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57600" cy="3573145"/>
                    </a:xfrm>
                    <a:prstGeom prst="rect">
                      <a:avLst/>
                    </a:prstGeom>
                    <a:noFill/>
                    <a:ln w="3175" cmpd="sng">
                      <a:solidFill>
                        <a:srgbClr val="000000"/>
                      </a:solidFill>
                      <a:miter lim="800000"/>
                      <a:headEnd/>
                      <a:tailEnd/>
                    </a:ln>
                    <a:effectLst/>
                  </pic:spPr>
                </pic:pic>
              </a:graphicData>
            </a:graphic>
          </wp:inline>
        </w:drawing>
      </w:r>
    </w:p>
    <w:p w14:paraId="2C41F4A4" w14:textId="25ACEB3E" w:rsidR="00351B6B" w:rsidRPr="006F6BFE" w:rsidRDefault="00CB0D56" w:rsidP="00351B6B">
      <w:pPr>
        <w:pStyle w:val="Caption"/>
        <w:jc w:val="center"/>
        <w:rPr>
          <w:rFonts w:ascii="Times New Roman" w:hAnsi="Times New Roman"/>
          <w:b w:val="0"/>
        </w:rPr>
      </w:pPr>
      <w:r>
        <w:rPr>
          <w:rFonts w:ascii="Times New Roman" w:hAnsi="Times New Roman"/>
        </w:rPr>
        <w:t>Figure 14</w:t>
      </w:r>
      <w:r w:rsidR="00351B6B" w:rsidRPr="00E278C0">
        <w:rPr>
          <w:rFonts w:ascii="Times New Roman" w:hAnsi="Times New Roman"/>
        </w:rPr>
        <w:t xml:space="preserve">.  </w:t>
      </w:r>
      <w:r w:rsidR="00351B6B" w:rsidRPr="006F6BFE">
        <w:rPr>
          <w:rFonts w:ascii="Times New Roman" w:hAnsi="Times New Roman"/>
          <w:b w:val="0"/>
        </w:rPr>
        <w:t>As in Fig. 8, but with S-to-Ku frequency adjustments applied to GR reflectivity.</w:t>
      </w:r>
    </w:p>
    <w:p w14:paraId="7952F88A" w14:textId="77777777" w:rsidR="00351B6B" w:rsidRPr="00E278C0" w:rsidRDefault="00351B6B" w:rsidP="00351B6B">
      <w:pPr>
        <w:rPr>
          <w:rFonts w:ascii="Times New Roman" w:hAnsi="Times New Roman"/>
          <w:i/>
        </w:rPr>
      </w:pPr>
    </w:p>
    <w:p w14:paraId="7F15B27A" w14:textId="77777777" w:rsidR="00351B6B" w:rsidRPr="002C7666" w:rsidRDefault="00351B6B" w:rsidP="00351B6B">
      <w:pPr>
        <w:pStyle w:val="Heading3"/>
      </w:pPr>
      <w:bookmarkStart w:id="30" w:name="_Toc494454405"/>
      <w:r w:rsidRPr="002C7666">
        <w:t xml:space="preserve">Apply a Calibration Adjustment to </w:t>
      </w:r>
      <w:r>
        <w:t>GR</w:t>
      </w:r>
      <w:r w:rsidRPr="002C7666">
        <w:t xml:space="preserve"> Reflectivity</w:t>
      </w:r>
      <w:bookmarkEnd w:id="30"/>
    </w:p>
    <w:p w14:paraId="7E6CE555" w14:textId="53ED7712" w:rsidR="00351B6B" w:rsidRPr="00E278C0" w:rsidRDefault="00351B6B" w:rsidP="00351B6B">
      <w:pPr>
        <w:rPr>
          <w:rFonts w:ascii="Times New Roman" w:hAnsi="Times New Roman"/>
        </w:rPr>
      </w:pPr>
      <w:r w:rsidRPr="00E278C0">
        <w:rPr>
          <w:rFonts w:ascii="Times New Roman" w:hAnsi="Times New Roman"/>
        </w:rPr>
        <w:t xml:space="preserve">A calibration offset may be applied to the GR reflectivity by clicking on the white boxes with the </w:t>
      </w:r>
      <w:r w:rsidRPr="0033023D">
        <w:rPr>
          <w:rFonts w:ascii="Times New Roman" w:hAnsi="Times New Roman"/>
          <w:b/>
          <w:highlight w:val="lightGray"/>
        </w:rPr>
        <w:t>+</w:t>
      </w:r>
      <w:r w:rsidRPr="00E278C0">
        <w:rPr>
          <w:rFonts w:ascii="Times New Roman" w:hAnsi="Times New Roman"/>
        </w:rPr>
        <w:t xml:space="preserve"> and </w:t>
      </w:r>
      <w:r w:rsidRPr="0033023D">
        <w:rPr>
          <w:rFonts w:ascii="Times New Roman" w:hAnsi="Times New Roman"/>
          <w:b/>
          <w:highlight w:val="lightGray"/>
        </w:rPr>
        <w:t>–</w:t>
      </w:r>
      <w:r w:rsidRPr="00E278C0">
        <w:rPr>
          <w:rFonts w:ascii="Times New Roman" w:hAnsi="Times New Roman"/>
        </w:rPr>
        <w:t xml:space="preserve"> signs on the GR PPI plots in the cross-section location selection window (Figs. 5 and 6).  Once a set of cross-sections has been displayed, clicking on the </w:t>
      </w:r>
      <w:r w:rsidRPr="0033023D">
        <w:rPr>
          <w:rFonts w:ascii="Times New Roman" w:hAnsi="Times New Roman"/>
          <w:b/>
          <w:highlight w:val="lightGray"/>
        </w:rPr>
        <w:t>+</w:t>
      </w:r>
      <w:r w:rsidRPr="00E278C0">
        <w:rPr>
          <w:rFonts w:ascii="Times New Roman" w:hAnsi="Times New Roman"/>
        </w:rPr>
        <w:t xml:space="preserve"> or </w:t>
      </w:r>
      <w:r w:rsidRPr="0033023D">
        <w:rPr>
          <w:rFonts w:ascii="Times New Roman" w:hAnsi="Times New Roman"/>
          <w:b/>
          <w:highlight w:val="lightGray"/>
        </w:rPr>
        <w:t>–</w:t>
      </w:r>
      <w:r w:rsidRPr="00E278C0">
        <w:rPr>
          <w:rFonts w:ascii="Times New Roman" w:hAnsi="Times New Roman"/>
        </w:rPr>
        <w:t xml:space="preserve"> sign will apply a +1 or -1 dBZ offset to the GR reflectivity and re-draw the existing cross section plots with the calibration offset applied.  Both the GR cross section (lower panel in Figure 7) and the PR-GR difference cross section (Figure 8) will be redrawn with the GR offset applied.  The GR PPI plot does not change.  The effect is cumulative, so that each time a box is clicked the GR offset increases or decreases by 1 dBZ and the existing cross sections are redrawn.  Figures 14 and 15 show a difference cross section for the KGRK radar, which at times had a 2-3 dBZ low bia</w:t>
      </w:r>
      <w:r w:rsidR="00CB0D56">
        <w:rPr>
          <w:rFonts w:ascii="Times New Roman" w:hAnsi="Times New Roman"/>
        </w:rPr>
        <w:t>s compared to the PR.  Figure 15</w:t>
      </w:r>
      <w:r w:rsidRPr="00E278C0">
        <w:rPr>
          <w:rFonts w:ascii="Times New Roman" w:hAnsi="Times New Roman"/>
        </w:rPr>
        <w:t xml:space="preserve"> shows the difference cross section wi</w:t>
      </w:r>
      <w:r w:rsidR="00CB0D56">
        <w:rPr>
          <w:rFonts w:ascii="Times New Roman" w:hAnsi="Times New Roman"/>
        </w:rPr>
        <w:t>th no GR correction, and Fig. 16</w:t>
      </w:r>
      <w:r w:rsidRPr="00E278C0">
        <w:rPr>
          <w:rFonts w:ascii="Times New Roman" w:hAnsi="Times New Roman"/>
        </w:rPr>
        <w:t xml:space="preserve"> shows </w:t>
      </w:r>
      <w:r>
        <w:rPr>
          <w:rFonts w:ascii="Times New Roman" w:hAnsi="Times New Roman"/>
        </w:rPr>
        <w:t>the same cross section with a +2</w:t>
      </w:r>
      <w:r w:rsidRPr="00E278C0">
        <w:rPr>
          <w:rFonts w:ascii="Times New Roman" w:hAnsi="Times New Roman"/>
        </w:rPr>
        <w:t xml:space="preserve"> dBZ offset applied to the GR, to bring the above-bright-band differences to near zero.</w:t>
      </w:r>
    </w:p>
    <w:p w14:paraId="32A6E730" w14:textId="77777777" w:rsidR="00351B6B" w:rsidRPr="00E278C0" w:rsidRDefault="00351B6B" w:rsidP="00351B6B">
      <w:pPr>
        <w:rPr>
          <w:rFonts w:ascii="Times New Roman" w:hAnsi="Times New Roman"/>
        </w:rPr>
      </w:pPr>
    </w:p>
    <w:p w14:paraId="47FFF946" w14:textId="77777777" w:rsidR="00351B6B" w:rsidRPr="00E278C0" w:rsidRDefault="00351B6B" w:rsidP="00351B6B">
      <w:pPr>
        <w:rPr>
          <w:rFonts w:ascii="Times New Roman" w:hAnsi="Times New Roman"/>
        </w:rPr>
      </w:pPr>
      <w:r w:rsidRPr="00E278C0">
        <w:rPr>
          <w:rFonts w:ascii="Times New Roman" w:hAnsi="Times New Roman"/>
        </w:rPr>
        <w:t xml:space="preserve">Once an offset has been applied, it will automatically be applied to each new cross section location selected for the current case (current geo-matchup </w:t>
      </w:r>
      <w:proofErr w:type="spellStart"/>
      <w:r w:rsidRPr="00E278C0">
        <w:rPr>
          <w:rFonts w:ascii="Times New Roman" w:hAnsi="Times New Roman"/>
        </w:rPr>
        <w:t>netCDF</w:t>
      </w:r>
      <w:proofErr w:type="spellEnd"/>
      <w:r w:rsidRPr="00E278C0">
        <w:rPr>
          <w:rFonts w:ascii="Times New Roman" w:hAnsi="Times New Roman"/>
        </w:rPr>
        <w:t xml:space="preserve"> file).  If a different data file is selected, the offset will be reinitialized to zero for its cross section selections.</w:t>
      </w:r>
    </w:p>
    <w:p w14:paraId="420ACE4B" w14:textId="77777777" w:rsidR="00351B6B" w:rsidRPr="00E278C0" w:rsidRDefault="00351B6B" w:rsidP="00351B6B">
      <w:pPr>
        <w:rPr>
          <w:rFonts w:ascii="Times New Roman" w:hAnsi="Times New Roman"/>
        </w:rPr>
      </w:pPr>
    </w:p>
    <w:p w14:paraId="3398E13F" w14:textId="77777777" w:rsidR="00351B6B" w:rsidRPr="00E278C0" w:rsidRDefault="00002F67" w:rsidP="00351B6B">
      <w:pPr>
        <w:keepNext/>
        <w:pageBreakBefore/>
        <w:jc w:val="center"/>
        <w:rPr>
          <w:rFonts w:ascii="Times New Roman" w:hAnsi="Times New Roman"/>
        </w:rPr>
      </w:pPr>
      <w:r>
        <w:rPr>
          <w:rFonts w:ascii="Times New Roman" w:hAnsi="Times New Roman"/>
          <w:noProof/>
        </w:rPr>
        <w:lastRenderedPageBreak/>
        <w:drawing>
          <wp:inline distT="0" distB="0" distL="0" distR="0" wp14:anchorId="2944B396" wp14:editId="4BAA5CC1">
            <wp:extent cx="3657600" cy="3538855"/>
            <wp:effectExtent l="25400" t="25400" r="25400" b="17145"/>
            <wp:docPr id="17" name="Picture 17" descr="Figur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57600" cy="3538855"/>
                    </a:xfrm>
                    <a:prstGeom prst="rect">
                      <a:avLst/>
                    </a:prstGeom>
                    <a:noFill/>
                    <a:ln w="3175" cmpd="sng">
                      <a:solidFill>
                        <a:srgbClr val="000000"/>
                      </a:solidFill>
                      <a:miter lim="800000"/>
                      <a:headEnd/>
                      <a:tailEnd/>
                    </a:ln>
                    <a:effectLst/>
                  </pic:spPr>
                </pic:pic>
              </a:graphicData>
            </a:graphic>
          </wp:inline>
        </w:drawing>
      </w:r>
    </w:p>
    <w:p w14:paraId="0B060B1A" w14:textId="3DD0E62B" w:rsidR="00351B6B" w:rsidRPr="00E278C0" w:rsidRDefault="00CB0D56" w:rsidP="00C41881">
      <w:pPr>
        <w:pStyle w:val="Caption"/>
        <w:ind w:left="360" w:hanging="360"/>
        <w:jc w:val="both"/>
        <w:rPr>
          <w:rFonts w:ascii="Times New Roman" w:hAnsi="Times New Roman"/>
        </w:rPr>
      </w:pPr>
      <w:r>
        <w:rPr>
          <w:rFonts w:ascii="Times New Roman" w:hAnsi="Times New Roman"/>
        </w:rPr>
        <w:t>Figure 15</w:t>
      </w:r>
      <w:r w:rsidR="00351B6B" w:rsidRPr="00E278C0">
        <w:rPr>
          <w:rFonts w:ascii="Times New Roman" w:hAnsi="Times New Roman"/>
        </w:rPr>
        <w:t xml:space="preserve">.  </w:t>
      </w:r>
      <w:r w:rsidR="00351B6B" w:rsidRPr="006F6BFE">
        <w:rPr>
          <w:rFonts w:ascii="Times New Roman" w:hAnsi="Times New Roman"/>
          <w:b w:val="0"/>
        </w:rPr>
        <w:t xml:space="preserve">PR-GR </w:t>
      </w:r>
      <w:r w:rsidR="00C41881">
        <w:rPr>
          <w:rFonts w:ascii="Times New Roman" w:hAnsi="Times New Roman"/>
          <w:b w:val="0"/>
        </w:rPr>
        <w:t xml:space="preserve">reflectivity </w:t>
      </w:r>
      <w:r w:rsidR="00351B6B" w:rsidRPr="006F6BFE">
        <w:rPr>
          <w:rFonts w:ascii="Times New Roman" w:hAnsi="Times New Roman"/>
          <w:b w:val="0"/>
        </w:rPr>
        <w:t>difference cross section for the KGRK WSR-88D radar with 0 dBZ GR offset.</w:t>
      </w:r>
      <w:r w:rsidR="00C41881">
        <w:rPr>
          <w:rFonts w:ascii="Times New Roman" w:hAnsi="Times New Roman"/>
          <w:b w:val="0"/>
        </w:rPr>
        <w:t xml:space="preserve">  Note that these data are from a different date and site than for other figures in this document.</w:t>
      </w:r>
    </w:p>
    <w:p w14:paraId="01E4966D" w14:textId="77777777" w:rsidR="00351B6B" w:rsidRDefault="00351B6B" w:rsidP="00351B6B">
      <w:pPr>
        <w:rPr>
          <w:rFonts w:ascii="Times New Roman" w:hAnsi="Times New Roman"/>
        </w:rPr>
      </w:pPr>
    </w:p>
    <w:p w14:paraId="396B8CFE" w14:textId="77777777" w:rsidR="00351B6B" w:rsidRPr="00E278C0" w:rsidRDefault="00351B6B" w:rsidP="00351B6B">
      <w:pPr>
        <w:rPr>
          <w:rFonts w:ascii="Times New Roman" w:hAnsi="Times New Roman"/>
        </w:rPr>
      </w:pPr>
    </w:p>
    <w:p w14:paraId="6E0CCB5B"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61B53B18" wp14:editId="00A8DF8A">
            <wp:extent cx="3657600" cy="3538855"/>
            <wp:effectExtent l="25400" t="25400" r="25400" b="17145"/>
            <wp:docPr id="18" name="Picture 18" descr="Figur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57600" cy="3538855"/>
                    </a:xfrm>
                    <a:prstGeom prst="rect">
                      <a:avLst/>
                    </a:prstGeom>
                    <a:noFill/>
                    <a:ln w="3175" cmpd="sng">
                      <a:solidFill>
                        <a:srgbClr val="000000"/>
                      </a:solidFill>
                      <a:miter lim="800000"/>
                      <a:headEnd/>
                      <a:tailEnd/>
                    </a:ln>
                    <a:effectLst/>
                  </pic:spPr>
                </pic:pic>
              </a:graphicData>
            </a:graphic>
          </wp:inline>
        </w:drawing>
      </w:r>
    </w:p>
    <w:p w14:paraId="7BE26627" w14:textId="45DA3FFE" w:rsidR="00351B6B" w:rsidRPr="006F6BFE" w:rsidRDefault="00351B6B" w:rsidP="00351B6B">
      <w:pPr>
        <w:pStyle w:val="Caption"/>
        <w:jc w:val="center"/>
        <w:rPr>
          <w:rFonts w:ascii="Times New Roman" w:hAnsi="Times New Roman"/>
          <w:b w:val="0"/>
        </w:rPr>
      </w:pPr>
      <w:r w:rsidRPr="00E278C0">
        <w:rPr>
          <w:rFonts w:ascii="Times New Roman" w:hAnsi="Times New Roman"/>
        </w:rPr>
        <w:t>Figure 1</w:t>
      </w:r>
      <w:r w:rsidR="00CB0D56">
        <w:rPr>
          <w:rFonts w:ascii="Times New Roman" w:hAnsi="Times New Roman"/>
        </w:rPr>
        <w:t>6</w:t>
      </w:r>
      <w:r>
        <w:rPr>
          <w:rFonts w:ascii="Times New Roman" w:hAnsi="Times New Roman"/>
        </w:rPr>
        <w:t xml:space="preserve">.  </w:t>
      </w:r>
      <w:r w:rsidR="00CB0D56">
        <w:rPr>
          <w:rFonts w:ascii="Times New Roman" w:hAnsi="Times New Roman"/>
          <w:b w:val="0"/>
        </w:rPr>
        <w:t>As in Fig. 15</w:t>
      </w:r>
      <w:r w:rsidRPr="006F6BFE">
        <w:rPr>
          <w:rFonts w:ascii="Times New Roman" w:hAnsi="Times New Roman"/>
          <w:b w:val="0"/>
        </w:rPr>
        <w:t>, but with a +2 dBZ calibration correction to the GR reflectivity.</w:t>
      </w:r>
    </w:p>
    <w:p w14:paraId="3775EF5D" w14:textId="77777777" w:rsidR="00351B6B" w:rsidRPr="00E278C0" w:rsidRDefault="00351B6B" w:rsidP="00351B6B">
      <w:pPr>
        <w:rPr>
          <w:rFonts w:ascii="Times New Roman" w:hAnsi="Times New Roman"/>
          <w:u w:val="single"/>
        </w:rPr>
      </w:pPr>
    </w:p>
    <w:p w14:paraId="426C8CBD" w14:textId="77777777" w:rsidR="00351B6B" w:rsidRPr="00E278C0" w:rsidRDefault="00351B6B" w:rsidP="00351B6B">
      <w:pPr>
        <w:rPr>
          <w:rFonts w:ascii="Times New Roman" w:hAnsi="Times New Roman"/>
          <w:u w:val="single"/>
        </w:rPr>
      </w:pPr>
    </w:p>
    <w:p w14:paraId="59601336" w14:textId="77777777" w:rsidR="00351B6B" w:rsidRPr="004123A9" w:rsidRDefault="00351B6B" w:rsidP="00351B6B">
      <w:pPr>
        <w:pStyle w:val="Heading2"/>
      </w:pPr>
      <w:bookmarkStart w:id="31" w:name="_Toc494454406"/>
      <w:r w:rsidRPr="004123A9">
        <w:t>Constraining Data Quality</w:t>
      </w:r>
      <w:bookmarkEnd w:id="31"/>
    </w:p>
    <w:p w14:paraId="55CDF5AD" w14:textId="77777777" w:rsidR="00351B6B" w:rsidRPr="00E278C0" w:rsidRDefault="00351B6B" w:rsidP="00351B6B">
      <w:pPr>
        <w:rPr>
          <w:rFonts w:ascii="Times New Roman" w:hAnsi="Times New Roman"/>
        </w:rPr>
      </w:pPr>
      <w:r w:rsidRPr="00E278C0">
        <w:rPr>
          <w:rFonts w:ascii="Times New Roman" w:hAnsi="Times New Roman"/>
        </w:rPr>
        <w:t xml:space="preserve">Each geometry-match data volume represents an average of the full-resolution radar bins within the 3-D volume defined by the geometric intersection of a PR ray and a GR elevation sweep. PR data are averaged in the vertical along a ray, between the top and bottom of its intersection with a GR sweep.  GR data are averaged in the horizontal, over the area of a PR footprint.  Each PR and GR geo-match sample carries a value indicating the number of full-resolution radar bins </w:t>
      </w:r>
      <w:r w:rsidRPr="00E278C0">
        <w:rPr>
          <w:rFonts w:ascii="Times New Roman" w:hAnsi="Times New Roman"/>
          <w:i/>
        </w:rPr>
        <w:t>expected</w:t>
      </w:r>
      <w:r w:rsidRPr="00E278C0">
        <w:rPr>
          <w:rFonts w:ascii="Times New Roman" w:hAnsi="Times New Roman"/>
        </w:rPr>
        <w:t xml:space="preserve"> to be included in the volume average from a geometric standpoint (</w:t>
      </w:r>
      <w:proofErr w:type="spellStart"/>
      <w:r w:rsidRPr="00E278C0">
        <w:rPr>
          <w:rFonts w:ascii="Times New Roman" w:hAnsi="Times New Roman"/>
        </w:rPr>
        <w:t>n_pr_expected</w:t>
      </w:r>
      <w:proofErr w:type="spellEnd"/>
      <w:r w:rsidRPr="00E278C0">
        <w:rPr>
          <w:rFonts w:ascii="Times New Roman" w:hAnsi="Times New Roman"/>
        </w:rPr>
        <w:t xml:space="preserve"> for PR, </w:t>
      </w:r>
      <w:proofErr w:type="spellStart"/>
      <w:r w:rsidRPr="00E278C0">
        <w:rPr>
          <w:rFonts w:ascii="Times New Roman" w:hAnsi="Times New Roman"/>
        </w:rPr>
        <w:t>n_gv_expected</w:t>
      </w:r>
      <w:proofErr w:type="spellEnd"/>
      <w:r w:rsidRPr="00E278C0">
        <w:rPr>
          <w:rFonts w:ascii="Times New Roman" w:hAnsi="Times New Roman"/>
        </w:rPr>
        <w:t xml:space="preserve"> for GR), and another value that indicates the number of “below threshold” bins (n_2a25_rejected for PR, </w:t>
      </w:r>
      <w:proofErr w:type="spellStart"/>
      <w:r w:rsidRPr="00E278C0">
        <w:rPr>
          <w:rFonts w:ascii="Times New Roman" w:hAnsi="Times New Roman"/>
        </w:rPr>
        <w:t>n_gv_rejected</w:t>
      </w:r>
      <w:proofErr w:type="spellEnd"/>
      <w:r w:rsidRPr="00E278C0">
        <w:rPr>
          <w:rFonts w:ascii="Times New Roman" w:hAnsi="Times New Roman"/>
        </w:rPr>
        <w:t xml:space="preserve"> for GR) within the 3-D volume averages.  Below-threshold bins are those geometrically within the 3-D volume to be averaged, but whose reflectivity values are below the fixed detection thresholds of 18.0 dBZ for the PR, and 15.0 dBZ for the GR.  These fixed thresholds are set in the code that performs the geometry matching (POLAR2PR procedure).  18.0 dBZ is considered to be the minimum reflectivity detection threshold for the PR instrument, and any PR bins below this threshold are excluded from the PR volume averages.  It is recognized that GR reflectivity for most ground radars is generally accurate to 0 dBZ or less, but to avoid biasing PR against GR at the lower reflectivity values, a 15.0 dBZ matching detection threshold is applied to the GR.  This allows for a fair comparison of PR and GR for all cases where a ground radar calibration is no more than 3 dBZ too low.  Only GR bins with values of 0 dBZ or less are actually excluded from the GR volume averages.</w:t>
      </w:r>
    </w:p>
    <w:p w14:paraId="5956DFBD" w14:textId="77777777" w:rsidR="00351B6B" w:rsidRPr="00E278C0" w:rsidRDefault="00351B6B" w:rsidP="00351B6B">
      <w:pPr>
        <w:rPr>
          <w:rFonts w:ascii="Times New Roman" w:hAnsi="Times New Roman"/>
        </w:rPr>
      </w:pPr>
    </w:p>
    <w:p w14:paraId="74D23318" w14:textId="77777777" w:rsidR="00351B6B" w:rsidRPr="00E278C0" w:rsidRDefault="00351B6B" w:rsidP="00351B6B">
      <w:pPr>
        <w:rPr>
          <w:rFonts w:ascii="Times New Roman" w:hAnsi="Times New Roman"/>
        </w:rPr>
      </w:pPr>
      <w:r w:rsidRPr="00E278C0">
        <w:rPr>
          <w:rFonts w:ascii="Times New Roman" w:hAnsi="Times New Roman"/>
        </w:rPr>
        <w:t>Then, for a given PCT_ABV_THRESH parameter value, only those points where the following two criteria are met will be included in the analysis:</w:t>
      </w:r>
    </w:p>
    <w:p w14:paraId="3EFF0CF7" w14:textId="77777777" w:rsidR="00351B6B" w:rsidRPr="00E278C0" w:rsidRDefault="00351B6B" w:rsidP="00351B6B">
      <w:pPr>
        <w:rPr>
          <w:rFonts w:ascii="Times New Roman" w:hAnsi="Times New Roman"/>
        </w:rPr>
      </w:pPr>
    </w:p>
    <w:p w14:paraId="59A13346" w14:textId="77777777" w:rsidR="00351B6B" w:rsidRPr="00E278C0" w:rsidRDefault="00351B6B" w:rsidP="00351B6B">
      <w:pPr>
        <w:rPr>
          <w:rFonts w:ascii="Times New Roman" w:hAnsi="Times New Roman"/>
        </w:rPr>
      </w:pPr>
      <w:r w:rsidRPr="00E278C0">
        <w:rPr>
          <w:rFonts w:ascii="Times New Roman" w:hAnsi="Times New Roman"/>
        </w:rPr>
        <w:t>100</w:t>
      </w:r>
      <w:proofErr w:type="gramStart"/>
      <w:r w:rsidRPr="00E278C0">
        <w:rPr>
          <w:rFonts w:ascii="Times New Roman" w:hAnsi="Times New Roman"/>
        </w:rPr>
        <w:t xml:space="preserve">*( </w:t>
      </w:r>
      <w:proofErr w:type="spellStart"/>
      <w:r w:rsidRPr="00E278C0">
        <w:rPr>
          <w:rFonts w:ascii="Times New Roman" w:hAnsi="Times New Roman"/>
        </w:rPr>
        <w:t>n</w:t>
      </w:r>
      <w:proofErr w:type="gramEnd"/>
      <w:r w:rsidRPr="00E278C0">
        <w:rPr>
          <w:rFonts w:ascii="Times New Roman" w:hAnsi="Times New Roman"/>
        </w:rPr>
        <w:t>_pr_expected</w:t>
      </w:r>
      <w:proofErr w:type="spellEnd"/>
      <w:r w:rsidRPr="00E278C0">
        <w:rPr>
          <w:rFonts w:ascii="Times New Roman" w:hAnsi="Times New Roman"/>
        </w:rPr>
        <w:t xml:space="preserve"> - n_2a25_rejected) / </w:t>
      </w:r>
      <w:proofErr w:type="spellStart"/>
      <w:r w:rsidRPr="00E278C0">
        <w:rPr>
          <w:rFonts w:ascii="Times New Roman" w:hAnsi="Times New Roman"/>
        </w:rPr>
        <w:t>n_pr_expected</w:t>
      </w:r>
      <w:proofErr w:type="spellEnd"/>
      <w:r w:rsidRPr="00E278C0">
        <w:rPr>
          <w:rFonts w:ascii="Times New Roman" w:hAnsi="Times New Roman"/>
        </w:rPr>
        <w:t xml:space="preserve"> </w:t>
      </w:r>
      <w:r w:rsidRPr="00E278C0">
        <w:rPr>
          <w:rFonts w:ascii="Times New Roman" w:hAnsi="Times New Roman"/>
        </w:rPr>
        <w:sym w:font="Symbol" w:char="F0B3"/>
      </w:r>
      <w:r w:rsidRPr="00E278C0">
        <w:rPr>
          <w:rFonts w:ascii="Times New Roman" w:hAnsi="Times New Roman"/>
        </w:rPr>
        <w:t xml:space="preserve"> PCT_ABV_THRESH</w:t>
      </w:r>
    </w:p>
    <w:p w14:paraId="1838F294" w14:textId="77777777" w:rsidR="00351B6B" w:rsidRPr="00E278C0" w:rsidRDefault="00351B6B" w:rsidP="00351B6B">
      <w:pPr>
        <w:rPr>
          <w:rFonts w:ascii="Times New Roman" w:hAnsi="Times New Roman"/>
        </w:rPr>
      </w:pPr>
      <w:r w:rsidRPr="00E278C0">
        <w:rPr>
          <w:rFonts w:ascii="Times New Roman" w:hAnsi="Times New Roman"/>
        </w:rPr>
        <w:t>100</w:t>
      </w:r>
      <w:proofErr w:type="gramStart"/>
      <w:r w:rsidRPr="00E278C0">
        <w:rPr>
          <w:rFonts w:ascii="Times New Roman" w:hAnsi="Times New Roman"/>
        </w:rPr>
        <w:t xml:space="preserve">*( </w:t>
      </w:r>
      <w:proofErr w:type="spellStart"/>
      <w:r w:rsidRPr="00E278C0">
        <w:rPr>
          <w:rFonts w:ascii="Times New Roman" w:hAnsi="Times New Roman"/>
        </w:rPr>
        <w:t>n</w:t>
      </w:r>
      <w:proofErr w:type="gramEnd"/>
      <w:r w:rsidRPr="00E278C0">
        <w:rPr>
          <w:rFonts w:ascii="Times New Roman" w:hAnsi="Times New Roman"/>
        </w:rPr>
        <w:t>_gv_expected</w:t>
      </w:r>
      <w:proofErr w:type="spellEnd"/>
      <w:r w:rsidRPr="00E278C0">
        <w:rPr>
          <w:rFonts w:ascii="Times New Roman" w:hAnsi="Times New Roman"/>
        </w:rPr>
        <w:t xml:space="preserve"> - </w:t>
      </w:r>
      <w:proofErr w:type="spellStart"/>
      <w:r w:rsidRPr="00E278C0">
        <w:rPr>
          <w:rFonts w:ascii="Times New Roman" w:hAnsi="Times New Roman"/>
        </w:rPr>
        <w:t>n_gv_rejected</w:t>
      </w:r>
      <w:proofErr w:type="spellEnd"/>
      <w:r w:rsidRPr="00E278C0">
        <w:rPr>
          <w:rFonts w:ascii="Times New Roman" w:hAnsi="Times New Roman"/>
        </w:rPr>
        <w:t xml:space="preserve">) / </w:t>
      </w:r>
      <w:proofErr w:type="spellStart"/>
      <w:r w:rsidRPr="00E278C0">
        <w:rPr>
          <w:rFonts w:ascii="Times New Roman" w:hAnsi="Times New Roman"/>
        </w:rPr>
        <w:t>n_gv_expected</w:t>
      </w:r>
      <w:proofErr w:type="spellEnd"/>
      <w:r w:rsidRPr="00E278C0">
        <w:rPr>
          <w:rFonts w:ascii="Times New Roman" w:hAnsi="Times New Roman"/>
        </w:rPr>
        <w:t xml:space="preserve"> </w:t>
      </w:r>
      <w:r w:rsidRPr="00E278C0">
        <w:rPr>
          <w:rFonts w:ascii="Times New Roman" w:hAnsi="Times New Roman"/>
        </w:rPr>
        <w:sym w:font="Symbol" w:char="F0B3"/>
      </w:r>
      <w:r w:rsidRPr="00E278C0">
        <w:rPr>
          <w:rFonts w:ascii="Times New Roman" w:hAnsi="Times New Roman"/>
        </w:rPr>
        <w:t xml:space="preserve"> PCT_ABV_THRESH</w:t>
      </w:r>
    </w:p>
    <w:p w14:paraId="5BBECBB1" w14:textId="77777777" w:rsidR="00351B6B" w:rsidRPr="00E278C0" w:rsidRDefault="00351B6B" w:rsidP="00351B6B">
      <w:pPr>
        <w:rPr>
          <w:rFonts w:ascii="Times New Roman" w:hAnsi="Times New Roman"/>
        </w:rPr>
      </w:pPr>
    </w:p>
    <w:p w14:paraId="41991A6B" w14:textId="77777777" w:rsidR="00351B6B" w:rsidRPr="00E278C0" w:rsidRDefault="00351B6B" w:rsidP="00351B6B">
      <w:pPr>
        <w:rPr>
          <w:rFonts w:ascii="Times New Roman" w:hAnsi="Times New Roman"/>
        </w:rPr>
      </w:pPr>
      <w:r w:rsidRPr="00E278C0">
        <w:rPr>
          <w:rFonts w:ascii="Times New Roman" w:hAnsi="Times New Roman"/>
        </w:rPr>
        <w:t>In other words, if PCT_ABV_THRESH = 95 is specified, then a data sample will be included in the analysis displays only if at least 95% of the original-resolution PR bins included in the PR volume average were 18 dBZ or greater, and at least 95% of the full-resolution GR bins included in the GR volume average were 15.0 dBZ or greater.  Application of this percentage-above-threshold constraint is an attempt to limit the comparisons to points where partial beam filling of the sample volumes and biases due to the reflectivity detection cutoff of the PR are not an issue.</w:t>
      </w:r>
    </w:p>
    <w:p w14:paraId="299761E6" w14:textId="77777777" w:rsidR="00351B6B" w:rsidRPr="00E278C0" w:rsidRDefault="00351B6B" w:rsidP="00351B6B">
      <w:pPr>
        <w:rPr>
          <w:rFonts w:ascii="Times New Roman" w:hAnsi="Times New Roman"/>
        </w:rPr>
      </w:pPr>
    </w:p>
    <w:p w14:paraId="2F938507" w14:textId="3E35A4BC" w:rsidR="00351B6B" w:rsidRPr="00E278C0" w:rsidRDefault="00CB0D56" w:rsidP="00351B6B">
      <w:pPr>
        <w:rPr>
          <w:rFonts w:ascii="Times New Roman" w:hAnsi="Times New Roman"/>
        </w:rPr>
      </w:pPr>
      <w:r>
        <w:rPr>
          <w:rFonts w:ascii="Times New Roman" w:hAnsi="Times New Roman"/>
        </w:rPr>
        <w:t>Figure 17</w:t>
      </w:r>
      <w:r w:rsidR="00351B6B" w:rsidRPr="00E278C0">
        <w:rPr>
          <w:rFonts w:ascii="Times New Roman" w:hAnsi="Times New Roman"/>
        </w:rPr>
        <w:t xml:space="preserve"> shows the PR and G</w:t>
      </w:r>
      <w:r>
        <w:rPr>
          <w:rFonts w:ascii="Times New Roman" w:hAnsi="Times New Roman"/>
        </w:rPr>
        <w:t>R PPIs of Fig. 5, and Figures 18 and 19</w:t>
      </w:r>
      <w:r w:rsidR="00351B6B" w:rsidRPr="00E278C0">
        <w:rPr>
          <w:rFonts w:ascii="Times New Roman" w:hAnsi="Times New Roman"/>
        </w:rPr>
        <w:t xml:space="preserve"> show the PR and GR volume-match data cross sections of Fig. 7 and 8, but under the constraint that the displayed samples are at least 95% above threshold.</w:t>
      </w:r>
    </w:p>
    <w:p w14:paraId="49633A87" w14:textId="77777777" w:rsidR="00351B6B" w:rsidRPr="00E278C0" w:rsidRDefault="00351B6B" w:rsidP="00351B6B">
      <w:pPr>
        <w:rPr>
          <w:rFonts w:ascii="Times New Roman" w:hAnsi="Times New Roman"/>
        </w:rPr>
      </w:pPr>
    </w:p>
    <w:p w14:paraId="7EC936D7" w14:textId="77777777" w:rsidR="00351B6B" w:rsidRPr="00E278C0" w:rsidRDefault="00351B6B" w:rsidP="00351B6B">
      <w:pPr>
        <w:rPr>
          <w:rFonts w:ascii="Times New Roman" w:hAnsi="Times New Roman"/>
        </w:rPr>
      </w:pPr>
      <w:r w:rsidRPr="00E278C0">
        <w:rPr>
          <w:rFonts w:ascii="Times New Roman" w:hAnsi="Times New Roman"/>
        </w:rPr>
        <w:t>There is currently no objective mechanism for constraining or validating the quality of the matchup geometry (echo offsets between the PR and GR radars).  The PPI animation loops provide a mechanism for subjective evaluation of the matchup geometry.</w:t>
      </w:r>
    </w:p>
    <w:p w14:paraId="0849C23B" w14:textId="77777777" w:rsidR="00351B6B" w:rsidRPr="00E278C0" w:rsidRDefault="00351B6B" w:rsidP="00351B6B">
      <w:pPr>
        <w:rPr>
          <w:rFonts w:ascii="Times New Roman" w:hAnsi="Times New Roman"/>
        </w:rPr>
      </w:pPr>
    </w:p>
    <w:p w14:paraId="10AD091C"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6994601C" wp14:editId="7271D610">
            <wp:extent cx="3613265" cy="7452360"/>
            <wp:effectExtent l="25400" t="25400" r="19050" b="15240"/>
            <wp:docPr id="19" name="Picture 19" descr="Figur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gure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13265" cy="7452360"/>
                    </a:xfrm>
                    <a:prstGeom prst="rect">
                      <a:avLst/>
                    </a:prstGeom>
                    <a:noFill/>
                    <a:ln w="3175" cmpd="sng">
                      <a:solidFill>
                        <a:srgbClr val="000000"/>
                      </a:solidFill>
                      <a:miter lim="800000"/>
                      <a:headEnd/>
                      <a:tailEnd/>
                    </a:ln>
                    <a:effectLst/>
                  </pic:spPr>
                </pic:pic>
              </a:graphicData>
            </a:graphic>
          </wp:inline>
        </w:drawing>
      </w:r>
    </w:p>
    <w:p w14:paraId="59432913" w14:textId="5FF7AC66" w:rsidR="00351B6B" w:rsidRPr="006F6BFE" w:rsidRDefault="00CB0D56" w:rsidP="00351B6B">
      <w:pPr>
        <w:pStyle w:val="Caption"/>
        <w:ind w:left="360" w:hanging="360"/>
        <w:rPr>
          <w:rFonts w:ascii="Times New Roman" w:hAnsi="Times New Roman"/>
          <w:b w:val="0"/>
        </w:rPr>
      </w:pPr>
      <w:r>
        <w:rPr>
          <w:rFonts w:ascii="Times New Roman" w:hAnsi="Times New Roman"/>
        </w:rPr>
        <w:t>Figure 17</w:t>
      </w:r>
      <w:r w:rsidR="00351B6B" w:rsidRPr="00E278C0">
        <w:rPr>
          <w:rFonts w:ascii="Times New Roman" w:hAnsi="Times New Roman"/>
        </w:rPr>
        <w:t xml:space="preserve">.  </w:t>
      </w:r>
      <w:r w:rsidR="00351B6B" w:rsidRPr="006F6BFE">
        <w:rPr>
          <w:rFonts w:ascii="Times New Roman" w:hAnsi="Times New Roman"/>
          <w:b w:val="0"/>
        </w:rPr>
        <w:t>As in Fig. 5, but where the displayed volumes have been constrained to those where at least 95% of the bins included in the PR and GR volume averages met their reflectivity threshold values.  The patterned areas without color assignments show the locations of points not meeting the completeness criteria and/or not having valid data for this sweep elevation.</w:t>
      </w:r>
    </w:p>
    <w:p w14:paraId="008B96B2" w14:textId="77777777" w:rsidR="00351B6B" w:rsidRPr="00E278C0" w:rsidRDefault="00351B6B" w:rsidP="00351B6B">
      <w:pPr>
        <w:rPr>
          <w:rFonts w:ascii="Times New Roman" w:hAnsi="Times New Roman"/>
        </w:rPr>
      </w:pPr>
    </w:p>
    <w:p w14:paraId="0620E782" w14:textId="77777777" w:rsidR="00351B6B" w:rsidRPr="00E278C0" w:rsidRDefault="00002F67" w:rsidP="00351B6B">
      <w:pPr>
        <w:keepNext/>
        <w:jc w:val="center"/>
        <w:rPr>
          <w:rFonts w:ascii="Times New Roman" w:hAnsi="Times New Roman"/>
        </w:rPr>
      </w:pPr>
      <w:r>
        <w:rPr>
          <w:rFonts w:ascii="Times New Roman" w:hAnsi="Times New Roman"/>
          <w:noProof/>
        </w:rPr>
        <w:drawing>
          <wp:inline distT="0" distB="0" distL="0" distR="0" wp14:anchorId="0D81F163" wp14:editId="4D1612D8">
            <wp:extent cx="3657600" cy="6925945"/>
            <wp:effectExtent l="25400" t="25400" r="25400" b="33655"/>
            <wp:docPr id="20" name="Picture 20" descr="Figur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gure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6925945"/>
                    </a:xfrm>
                    <a:prstGeom prst="rect">
                      <a:avLst/>
                    </a:prstGeom>
                    <a:noFill/>
                    <a:ln w="3175" cmpd="sng">
                      <a:solidFill>
                        <a:srgbClr val="000000"/>
                      </a:solidFill>
                      <a:miter lim="800000"/>
                      <a:headEnd/>
                      <a:tailEnd/>
                    </a:ln>
                    <a:effectLst/>
                  </pic:spPr>
                </pic:pic>
              </a:graphicData>
            </a:graphic>
          </wp:inline>
        </w:drawing>
      </w:r>
    </w:p>
    <w:p w14:paraId="375E2C96" w14:textId="2D12D8C1" w:rsidR="00351B6B" w:rsidRPr="00E278C0" w:rsidRDefault="00CB0D56" w:rsidP="00351B6B">
      <w:pPr>
        <w:pStyle w:val="Caption"/>
        <w:ind w:left="360" w:hanging="360"/>
        <w:rPr>
          <w:rFonts w:ascii="Times New Roman" w:hAnsi="Times New Roman"/>
        </w:rPr>
      </w:pPr>
      <w:r>
        <w:rPr>
          <w:rFonts w:ascii="Times New Roman" w:hAnsi="Times New Roman"/>
        </w:rPr>
        <w:t>Figure 18</w:t>
      </w:r>
      <w:r w:rsidR="00351B6B" w:rsidRPr="00E278C0">
        <w:rPr>
          <w:rFonts w:ascii="Times New Roman" w:hAnsi="Times New Roman"/>
        </w:rPr>
        <w:t xml:space="preserve">.  </w:t>
      </w:r>
      <w:r w:rsidR="00351B6B" w:rsidRPr="006F6BFE">
        <w:rPr>
          <w:rFonts w:ascii="Times New Roman" w:hAnsi="Times New Roman"/>
          <w:b w:val="0"/>
        </w:rPr>
        <w:t>As in Figure 7, but limited to those samples where at least 95% of the PR and GR bins in the volume averages meet the reflectivity thresholds.</w:t>
      </w:r>
    </w:p>
    <w:p w14:paraId="32E14AF8" w14:textId="77777777" w:rsidR="00351B6B" w:rsidRPr="00E278C0" w:rsidRDefault="00351B6B" w:rsidP="00351B6B">
      <w:pPr>
        <w:rPr>
          <w:rFonts w:ascii="Times New Roman" w:hAnsi="Times New Roman"/>
        </w:rPr>
      </w:pPr>
    </w:p>
    <w:p w14:paraId="0805E9D5" w14:textId="77777777" w:rsidR="00351B6B" w:rsidRPr="00E278C0" w:rsidRDefault="00002F67" w:rsidP="00351B6B">
      <w:pPr>
        <w:keepNext/>
        <w:jc w:val="center"/>
        <w:rPr>
          <w:rFonts w:ascii="Times New Roman" w:hAnsi="Times New Roman"/>
        </w:rPr>
      </w:pPr>
      <w:r>
        <w:rPr>
          <w:rFonts w:ascii="Times New Roman" w:hAnsi="Times New Roman"/>
          <w:noProof/>
        </w:rPr>
        <w:lastRenderedPageBreak/>
        <w:drawing>
          <wp:inline distT="0" distB="0" distL="0" distR="0" wp14:anchorId="62DDC4EE" wp14:editId="70D8BDD8">
            <wp:extent cx="3657600" cy="3573145"/>
            <wp:effectExtent l="25400" t="25400" r="25400" b="33655"/>
            <wp:docPr id="21" name="Picture 21" descr="Figur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gure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0" cy="3573145"/>
                    </a:xfrm>
                    <a:prstGeom prst="rect">
                      <a:avLst/>
                    </a:prstGeom>
                    <a:noFill/>
                    <a:ln w="3175" cmpd="sng">
                      <a:solidFill>
                        <a:srgbClr val="000000"/>
                      </a:solidFill>
                      <a:miter lim="800000"/>
                      <a:headEnd/>
                      <a:tailEnd/>
                    </a:ln>
                    <a:effectLst/>
                  </pic:spPr>
                </pic:pic>
              </a:graphicData>
            </a:graphic>
          </wp:inline>
        </w:drawing>
      </w:r>
    </w:p>
    <w:p w14:paraId="65E84CC5" w14:textId="2207C981" w:rsidR="00351B6B" w:rsidRPr="00D73A1E" w:rsidRDefault="00CB0D56" w:rsidP="00351B6B">
      <w:pPr>
        <w:pStyle w:val="Caption"/>
        <w:ind w:left="360" w:hanging="360"/>
        <w:rPr>
          <w:rFonts w:ascii="Times New Roman" w:hAnsi="Times New Roman"/>
          <w:b w:val="0"/>
        </w:rPr>
      </w:pPr>
      <w:r>
        <w:rPr>
          <w:rFonts w:ascii="Times New Roman" w:hAnsi="Times New Roman"/>
        </w:rPr>
        <w:t>Figure 19</w:t>
      </w:r>
      <w:r w:rsidR="00351B6B" w:rsidRPr="00E278C0">
        <w:rPr>
          <w:rFonts w:ascii="Times New Roman" w:hAnsi="Times New Roman"/>
        </w:rPr>
        <w:t xml:space="preserve">.  </w:t>
      </w:r>
      <w:r w:rsidR="00351B6B" w:rsidRPr="00D73A1E">
        <w:rPr>
          <w:rFonts w:ascii="Times New Roman" w:hAnsi="Times New Roman"/>
          <w:b w:val="0"/>
        </w:rPr>
        <w:t>As in Fig. 8, but limited to those samples where at least 95% of the PR and GR bins in the volume averages meet the reflectivity thresholds.</w:t>
      </w:r>
    </w:p>
    <w:p w14:paraId="1BD60AD8" w14:textId="77777777" w:rsidR="00351B6B" w:rsidRDefault="00351B6B" w:rsidP="00351B6B">
      <w:pPr>
        <w:rPr>
          <w:rFonts w:ascii="Times New Roman" w:hAnsi="Times New Roman"/>
        </w:rPr>
      </w:pPr>
    </w:p>
    <w:p w14:paraId="127AE968" w14:textId="7C469D55" w:rsidR="00651888" w:rsidRDefault="00651888" w:rsidP="00963160">
      <w:pPr>
        <w:pStyle w:val="Heading2"/>
      </w:pPr>
      <w:bookmarkStart w:id="32" w:name="_Toc494454407"/>
      <w:r>
        <w:t>Apply Bias Adjustments to GR and DPR Reflectivity</w:t>
      </w:r>
      <w:bookmarkEnd w:id="32"/>
    </w:p>
    <w:p w14:paraId="77252A13" w14:textId="72DEB997" w:rsidR="00651888" w:rsidRDefault="00651888" w:rsidP="00651888">
      <w:pPr>
        <w:rPr>
          <w:rFonts w:ascii="Times New Roman" w:hAnsi="Times New Roman"/>
        </w:rPr>
      </w:pPr>
      <w:r w:rsidRPr="00651888">
        <w:rPr>
          <w:rFonts w:ascii="Times New Roman" w:hAnsi="Times New Roman"/>
        </w:rPr>
        <w:t>The optional keyword parameters DPR_Z_ADJUST and GR_Z_ADJUST</w:t>
      </w:r>
      <w:r>
        <w:rPr>
          <w:rFonts w:ascii="Times New Roman" w:hAnsi="Times New Roman"/>
        </w:rPr>
        <w:t xml:space="preserve"> allow offsets to reflectivity values to be applied </w:t>
      </w:r>
      <w:r w:rsidR="00E42DB6" w:rsidRPr="00E42DB6">
        <w:rPr>
          <w:rFonts w:ascii="Times New Roman" w:hAnsi="Times New Roman"/>
          <w:b/>
        </w:rPr>
        <w:t>additively</w:t>
      </w:r>
      <w:r w:rsidR="00E42DB6">
        <w:rPr>
          <w:rFonts w:ascii="Times New Roman" w:hAnsi="Times New Roman"/>
        </w:rPr>
        <w:t xml:space="preserve"> </w:t>
      </w:r>
      <w:r>
        <w:rPr>
          <w:rFonts w:ascii="Times New Roman" w:hAnsi="Times New Roman"/>
        </w:rPr>
        <w:t>to the DPR and GR reflectivity values prior to their analysis and plotting on the displays.  DPR_Z_ADJUST is specified as a single numerical value, e.g.:</w:t>
      </w:r>
    </w:p>
    <w:p w14:paraId="1D667EE7" w14:textId="77777777" w:rsidR="00651888" w:rsidRDefault="00651888" w:rsidP="00651888">
      <w:pPr>
        <w:rPr>
          <w:rFonts w:ascii="Times New Roman" w:hAnsi="Times New Roman"/>
        </w:rPr>
      </w:pPr>
    </w:p>
    <w:p w14:paraId="3C0ECCD3" w14:textId="001F3299" w:rsidR="00651888" w:rsidRDefault="00651888" w:rsidP="00651888">
      <w:pPr>
        <w:rPr>
          <w:rFonts w:ascii="Times New Roman" w:hAnsi="Times New Roman"/>
        </w:rPr>
      </w:pPr>
      <w:r>
        <w:rPr>
          <w:rFonts w:ascii="Times New Roman" w:hAnsi="Times New Roman"/>
        </w:rPr>
        <w:t>DPR_Z_ADJUST=-1.4</w:t>
      </w:r>
    </w:p>
    <w:p w14:paraId="52846090" w14:textId="77777777" w:rsidR="00E42DB6" w:rsidRDefault="00E42DB6" w:rsidP="00651888">
      <w:pPr>
        <w:rPr>
          <w:rFonts w:ascii="Times New Roman" w:hAnsi="Times New Roman"/>
        </w:rPr>
      </w:pPr>
    </w:p>
    <w:p w14:paraId="6582C738" w14:textId="5755AB2B" w:rsidR="00E42DB6" w:rsidRDefault="00E42DB6" w:rsidP="00651888">
      <w:pPr>
        <w:rPr>
          <w:rFonts w:ascii="Times New Roman" w:hAnsi="Times New Roman"/>
        </w:rPr>
      </w:pPr>
      <w:r>
        <w:rPr>
          <w:rFonts w:ascii="Times New Roman" w:hAnsi="Times New Roman"/>
        </w:rPr>
        <w:t>In this case, the DPR measured and corrected reflectivity would be reduced by 1.4 dBZ for all volume-match and original-resolution samples prior to analysis and display.</w:t>
      </w:r>
    </w:p>
    <w:p w14:paraId="6521A8CD" w14:textId="77777777" w:rsidR="00E42DB6" w:rsidRDefault="00E42DB6" w:rsidP="00651888">
      <w:pPr>
        <w:rPr>
          <w:rFonts w:ascii="Times New Roman" w:hAnsi="Times New Roman"/>
        </w:rPr>
      </w:pPr>
    </w:p>
    <w:p w14:paraId="57E4A5E4" w14:textId="0426BCB6" w:rsidR="00E42DB6" w:rsidRPr="00E42DB6" w:rsidRDefault="00E42DB6" w:rsidP="0093147A">
      <w:pPr>
        <w:rPr>
          <w:rFonts w:ascii="Times New Roman" w:hAnsi="Times New Roman"/>
        </w:rPr>
      </w:pPr>
      <w:r w:rsidRPr="00651888">
        <w:rPr>
          <w:rFonts w:ascii="Times New Roman" w:hAnsi="Times New Roman"/>
        </w:rPr>
        <w:t>GR_Z_ADJUST</w:t>
      </w:r>
      <w:r>
        <w:rPr>
          <w:rFonts w:ascii="Times New Roman" w:hAnsi="Times New Roman"/>
        </w:rPr>
        <w:t xml:space="preserve"> specifies the full pathname to a delimited text file containing GR-site-specific bias corrections to </w:t>
      </w:r>
      <w:r w:rsidRPr="00E42DB6">
        <w:rPr>
          <w:rFonts w:ascii="Times New Roman" w:hAnsi="Times New Roman"/>
        </w:rPr>
        <w:t xml:space="preserve">be applied (added to) </w:t>
      </w:r>
      <w:r w:rsidR="00602676">
        <w:rPr>
          <w:rFonts w:ascii="Times New Roman" w:hAnsi="Times New Roman"/>
        </w:rPr>
        <w:t>a</w:t>
      </w:r>
      <w:r w:rsidRPr="00E42DB6">
        <w:rPr>
          <w:rFonts w:ascii="Times New Roman" w:hAnsi="Times New Roman"/>
        </w:rPr>
        <w:t xml:space="preserve"> ground radar site's reflectivity to </w:t>
      </w:r>
      <w:r w:rsidR="00602676">
        <w:rPr>
          <w:rFonts w:ascii="Times New Roman" w:hAnsi="Times New Roman"/>
        </w:rPr>
        <w:t>account for</w:t>
      </w:r>
      <w:r w:rsidRPr="00E42DB6">
        <w:rPr>
          <w:rFonts w:ascii="Times New Roman" w:hAnsi="Times New Roman"/>
        </w:rPr>
        <w:t xml:space="preserve"> the calibration </w:t>
      </w:r>
      <w:r w:rsidR="00602676">
        <w:rPr>
          <w:rFonts w:ascii="Times New Roman" w:hAnsi="Times New Roman"/>
        </w:rPr>
        <w:t>difference</w:t>
      </w:r>
      <w:r w:rsidRPr="00E42DB6">
        <w:rPr>
          <w:rFonts w:ascii="Times New Roman" w:hAnsi="Times New Roman"/>
        </w:rPr>
        <w:t xml:space="preserve"> b</w:t>
      </w:r>
      <w:r w:rsidR="00602676">
        <w:rPr>
          <w:rFonts w:ascii="Times New Roman" w:hAnsi="Times New Roman"/>
        </w:rPr>
        <w:t>etween the DPR and ground radar</w:t>
      </w:r>
      <w:r w:rsidRPr="00E42DB6">
        <w:rPr>
          <w:rFonts w:ascii="Times New Roman" w:hAnsi="Times New Roman"/>
        </w:rPr>
        <w:t xml:space="preserve"> in a site-specific sense.  Each line of the text file lists one site identifier and its bias offset value separated by the delimiter, e.g.:</w:t>
      </w:r>
    </w:p>
    <w:p w14:paraId="79BD0506" w14:textId="1070CBC5" w:rsidR="00E42DB6" w:rsidRPr="00E42DB6" w:rsidRDefault="00E42DB6" w:rsidP="00E42DB6">
      <w:pPr>
        <w:rPr>
          <w:rFonts w:ascii="Times New Roman" w:hAnsi="Times New Roman"/>
        </w:rPr>
      </w:pPr>
    </w:p>
    <w:p w14:paraId="6376B848" w14:textId="26888000" w:rsidR="00E42DB6" w:rsidRDefault="00E42DB6" w:rsidP="00E42DB6">
      <w:pPr>
        <w:rPr>
          <w:rFonts w:ascii="Times New Roman" w:hAnsi="Times New Roman"/>
        </w:rPr>
      </w:pPr>
      <w:r w:rsidRPr="00E42DB6">
        <w:rPr>
          <w:rFonts w:ascii="Times New Roman" w:hAnsi="Times New Roman"/>
        </w:rPr>
        <w:t>KMLB|2.89</w:t>
      </w:r>
    </w:p>
    <w:p w14:paraId="5DA3478E" w14:textId="48E8E231" w:rsidR="0093147A" w:rsidRDefault="0093147A" w:rsidP="00E42DB6">
      <w:pPr>
        <w:rPr>
          <w:rFonts w:ascii="Times New Roman" w:hAnsi="Times New Roman"/>
        </w:rPr>
      </w:pPr>
      <w:r>
        <w:rPr>
          <w:rFonts w:ascii="Times New Roman" w:hAnsi="Times New Roman"/>
        </w:rPr>
        <w:t>KWAJ|-0.3</w:t>
      </w:r>
    </w:p>
    <w:p w14:paraId="5BFCFE55" w14:textId="44068353" w:rsidR="0093147A" w:rsidRPr="00E42DB6" w:rsidRDefault="0093147A" w:rsidP="00E42DB6">
      <w:pPr>
        <w:rPr>
          <w:rFonts w:ascii="Times New Roman" w:hAnsi="Times New Roman"/>
        </w:rPr>
      </w:pPr>
      <w:r>
        <w:rPr>
          <w:rFonts w:ascii="Times New Roman" w:hAnsi="Times New Roman"/>
        </w:rPr>
        <w:t>PAIH|1.7</w:t>
      </w:r>
    </w:p>
    <w:p w14:paraId="5C887ACC" w14:textId="62A28026" w:rsidR="00E42DB6" w:rsidRPr="00E42DB6" w:rsidRDefault="00E42DB6" w:rsidP="00E42DB6">
      <w:pPr>
        <w:rPr>
          <w:rFonts w:ascii="Times New Roman" w:hAnsi="Times New Roman"/>
        </w:rPr>
      </w:pPr>
    </w:p>
    <w:p w14:paraId="12FA8CDA" w14:textId="75319D01" w:rsidR="00E42DB6" w:rsidRDefault="00E42DB6" w:rsidP="0093147A">
      <w:pPr>
        <w:rPr>
          <w:rFonts w:ascii="Times New Roman" w:hAnsi="Times New Roman"/>
        </w:rPr>
      </w:pPr>
      <w:r w:rsidRPr="00E42DB6">
        <w:rPr>
          <w:rFonts w:ascii="Times New Roman" w:hAnsi="Times New Roman"/>
        </w:rPr>
        <w:lastRenderedPageBreak/>
        <w:t xml:space="preserve">If no matching </w:t>
      </w:r>
      <w:r w:rsidR="0093147A">
        <w:rPr>
          <w:rFonts w:ascii="Times New Roman" w:hAnsi="Times New Roman"/>
        </w:rPr>
        <w:t>entry is found in the file for the</w:t>
      </w:r>
      <w:r w:rsidRPr="00E42DB6">
        <w:rPr>
          <w:rFonts w:ascii="Times New Roman" w:hAnsi="Times New Roman"/>
        </w:rPr>
        <w:t xml:space="preserve"> radar</w:t>
      </w:r>
      <w:r w:rsidR="0093147A">
        <w:rPr>
          <w:rFonts w:ascii="Times New Roman" w:hAnsi="Times New Roman"/>
        </w:rPr>
        <w:t xml:space="preserve"> site</w:t>
      </w:r>
      <w:r w:rsidRPr="00E42DB6">
        <w:rPr>
          <w:rFonts w:ascii="Times New Roman" w:hAnsi="Times New Roman"/>
        </w:rPr>
        <w:t xml:space="preserve">, then </w:t>
      </w:r>
      <w:r w:rsidR="0093147A">
        <w:rPr>
          <w:rFonts w:ascii="Times New Roman" w:hAnsi="Times New Roman"/>
        </w:rPr>
        <w:t>the GR</w:t>
      </w:r>
      <w:r w:rsidRPr="00E42DB6">
        <w:rPr>
          <w:rFonts w:ascii="Times New Roman" w:hAnsi="Times New Roman"/>
        </w:rPr>
        <w:t xml:space="preserve"> reflectivity is not changed from the value</w:t>
      </w:r>
      <w:r w:rsidR="0093147A">
        <w:rPr>
          <w:rFonts w:ascii="Times New Roman" w:hAnsi="Times New Roman"/>
        </w:rPr>
        <w:t>s</w:t>
      </w:r>
      <w:r w:rsidR="00F06AB3">
        <w:rPr>
          <w:rFonts w:ascii="Times New Roman" w:hAnsi="Times New Roman"/>
        </w:rPr>
        <w:t xml:space="preserve"> read from</w:t>
      </w:r>
      <w:r w:rsidRPr="00E42DB6">
        <w:rPr>
          <w:rFonts w:ascii="Times New Roman" w:hAnsi="Times New Roman"/>
        </w:rPr>
        <w:t xml:space="preserve"> the matchup </w:t>
      </w:r>
      <w:proofErr w:type="spellStart"/>
      <w:r w:rsidRPr="00E42DB6">
        <w:rPr>
          <w:rFonts w:ascii="Times New Roman" w:hAnsi="Times New Roman"/>
        </w:rPr>
        <w:t>netCDF</w:t>
      </w:r>
      <w:proofErr w:type="spellEnd"/>
      <w:r w:rsidRPr="00E42DB6">
        <w:rPr>
          <w:rFonts w:ascii="Times New Roman" w:hAnsi="Times New Roman"/>
        </w:rPr>
        <w:t xml:space="preserve"> file.  The </w:t>
      </w:r>
      <w:r w:rsidR="0093147A">
        <w:rPr>
          <w:rFonts w:ascii="Times New Roman" w:hAnsi="Times New Roman"/>
        </w:rPr>
        <w:t xml:space="preserve">site-specific GR </w:t>
      </w:r>
      <w:r w:rsidRPr="00E42DB6">
        <w:rPr>
          <w:rFonts w:ascii="Times New Roman" w:hAnsi="Times New Roman"/>
        </w:rPr>
        <w:t>bias adjustment is applied AFTER the frequency adjustment if the S2KU parameter is set.</w:t>
      </w:r>
    </w:p>
    <w:p w14:paraId="36A13914" w14:textId="77777777" w:rsidR="00602676" w:rsidRDefault="00602676" w:rsidP="0093147A">
      <w:pPr>
        <w:rPr>
          <w:rFonts w:ascii="Times New Roman" w:hAnsi="Times New Roman"/>
        </w:rPr>
      </w:pPr>
    </w:p>
    <w:p w14:paraId="621793F3" w14:textId="0D2989F2" w:rsidR="00602676" w:rsidRPr="00E42DB6" w:rsidRDefault="00602676" w:rsidP="0093147A">
      <w:pPr>
        <w:rPr>
          <w:rFonts w:ascii="Times New Roman" w:hAnsi="Times New Roman"/>
        </w:rPr>
      </w:pPr>
      <w:r>
        <w:rPr>
          <w:rFonts w:ascii="Times New Roman" w:hAnsi="Times New Roman"/>
        </w:rPr>
        <w:t>Only those DPR and GR reflectivity values above 0.0 dBZ are affected by the bias adjustment.  In no case is an above-zero reflectivity allowed to go below 0.0 by the bias adjustments.  DPR_Z_ADJUST is constrained to be within the range from -3.0 to 3.0 dBZ.  There is no limitation on bias adjustment values for the GR.</w:t>
      </w:r>
    </w:p>
    <w:p w14:paraId="7D6ABBCF" w14:textId="77777777" w:rsidR="00AB66BA" w:rsidRDefault="00794233" w:rsidP="00963160">
      <w:pPr>
        <w:pStyle w:val="Heading2"/>
      </w:pPr>
      <w:bookmarkStart w:id="33" w:name="_Toc494454408"/>
      <w:r>
        <w:t>Customizing the Displays with Optional Parameters</w:t>
      </w:r>
      <w:bookmarkEnd w:id="33"/>
    </w:p>
    <w:p w14:paraId="02B3EF03" w14:textId="77777777" w:rsidR="00963160" w:rsidRDefault="00A617EB" w:rsidP="00963160">
      <w:pPr>
        <w:rPr>
          <w:rFonts w:ascii="Times New Roman" w:hAnsi="Times New Roman"/>
        </w:rPr>
      </w:pPr>
      <w:r w:rsidRPr="00A617EB">
        <w:rPr>
          <w:rFonts w:ascii="Times New Roman" w:hAnsi="Times New Roman"/>
        </w:rPr>
        <w:t xml:space="preserve">The contents and appearance of the </w:t>
      </w:r>
      <w:r>
        <w:rPr>
          <w:rFonts w:ascii="Times New Roman" w:hAnsi="Times New Roman"/>
        </w:rPr>
        <w:t>cross section plots and the PPIs in the cross section selection window depend on seve</w:t>
      </w:r>
      <w:r w:rsidR="003C7A11">
        <w:rPr>
          <w:rFonts w:ascii="Times New Roman" w:hAnsi="Times New Roman"/>
        </w:rPr>
        <w:t>ral control parameters.  Table 2</w:t>
      </w:r>
      <w:r>
        <w:rPr>
          <w:rFonts w:ascii="Times New Roman" w:hAnsi="Times New Roman"/>
        </w:rPr>
        <w:t xml:space="preserve"> lists these parameters and the type(s) of display each parameter affects.</w:t>
      </w:r>
    </w:p>
    <w:p w14:paraId="4BE4EE7A" w14:textId="77777777" w:rsidR="003C7A11" w:rsidRDefault="003C7A11" w:rsidP="00963160">
      <w:pPr>
        <w:rPr>
          <w:rFonts w:ascii="Times New Roman" w:hAnsi="Times New Roman"/>
        </w:rPr>
      </w:pPr>
    </w:p>
    <w:p w14:paraId="289D947E" w14:textId="77777777" w:rsidR="00A617EB" w:rsidRPr="003C7A11" w:rsidRDefault="003C7A11" w:rsidP="003C7A11">
      <w:pPr>
        <w:spacing w:after="120"/>
        <w:rPr>
          <w:rFonts w:ascii="Times New Roman" w:hAnsi="Times New Roman"/>
          <w:b/>
          <w:sz w:val="22"/>
          <w:szCs w:val="22"/>
        </w:rPr>
      </w:pPr>
      <w:r w:rsidRPr="003C7A11">
        <w:rPr>
          <w:rFonts w:ascii="Times New Roman" w:hAnsi="Times New Roman"/>
          <w:b/>
          <w:sz w:val="22"/>
          <w:szCs w:val="22"/>
        </w:rPr>
        <w:t xml:space="preserve">Table 2.  Mapping between </w:t>
      </w:r>
      <w:r w:rsidR="00AD106A" w:rsidRPr="003C7A11">
        <w:rPr>
          <w:rFonts w:ascii="Times New Roman" w:hAnsi="Times New Roman"/>
          <w:b/>
          <w:sz w:val="22"/>
          <w:szCs w:val="22"/>
        </w:rPr>
        <w:t>display</w:t>
      </w:r>
      <w:r w:rsidR="00AD106A">
        <w:rPr>
          <w:rFonts w:ascii="Times New Roman" w:hAnsi="Times New Roman"/>
          <w:b/>
          <w:sz w:val="22"/>
          <w:szCs w:val="22"/>
        </w:rPr>
        <w:t>ed</w:t>
      </w:r>
      <w:r w:rsidR="00AD106A" w:rsidRPr="003C7A11">
        <w:rPr>
          <w:rFonts w:ascii="Times New Roman" w:hAnsi="Times New Roman"/>
          <w:b/>
          <w:sz w:val="22"/>
          <w:szCs w:val="22"/>
        </w:rPr>
        <w:t xml:space="preserve"> </w:t>
      </w:r>
      <w:r w:rsidRPr="003C7A11">
        <w:rPr>
          <w:rFonts w:ascii="Times New Roman" w:hAnsi="Times New Roman"/>
          <w:b/>
          <w:sz w:val="22"/>
          <w:szCs w:val="22"/>
        </w:rPr>
        <w:t xml:space="preserve">cross section components and keyword parameters affecting </w:t>
      </w:r>
      <w:r w:rsidR="00AD106A">
        <w:rPr>
          <w:rFonts w:ascii="Times New Roman" w:hAnsi="Times New Roman"/>
          <w:b/>
          <w:sz w:val="22"/>
          <w:szCs w:val="22"/>
        </w:rPr>
        <w:t>each display</w:t>
      </w:r>
      <w:r w:rsidRPr="003C7A11">
        <w:rPr>
          <w:rFonts w:ascii="Times New Roman" w:hAnsi="Times New Roman"/>
          <w:b/>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3" w:type="dxa"/>
          <w:left w:w="115" w:type="dxa"/>
          <w:bottom w:w="43" w:type="dxa"/>
          <w:right w:w="115" w:type="dxa"/>
        </w:tblCellMar>
        <w:tblLook w:val="04A0" w:firstRow="1" w:lastRow="0" w:firstColumn="1" w:lastColumn="0" w:noHBand="0" w:noVBand="1"/>
      </w:tblPr>
      <w:tblGrid>
        <w:gridCol w:w="1854"/>
        <w:gridCol w:w="1752"/>
        <w:gridCol w:w="1753"/>
        <w:gridCol w:w="1755"/>
        <w:gridCol w:w="1756"/>
      </w:tblGrid>
      <w:tr w:rsidR="00A617EB" w:rsidRPr="00220F48" w14:paraId="2BCEA8F6" w14:textId="77777777" w:rsidTr="004E40DA">
        <w:tc>
          <w:tcPr>
            <w:tcW w:w="1854" w:type="dxa"/>
            <w:tcBorders>
              <w:bottom w:val="double" w:sz="4" w:space="0" w:color="auto"/>
              <w:right w:val="double" w:sz="4" w:space="0" w:color="auto"/>
            </w:tcBorders>
            <w:shd w:val="clear" w:color="auto" w:fill="D9D9D9"/>
          </w:tcPr>
          <w:p w14:paraId="40566BE8" w14:textId="77777777" w:rsidR="00A617EB" w:rsidRPr="00220F48" w:rsidRDefault="008A463D" w:rsidP="00220F48">
            <w:pPr>
              <w:jc w:val="center"/>
              <w:rPr>
                <w:rFonts w:ascii="Arial Narrow" w:hAnsi="Arial Narrow"/>
                <w:b/>
                <w:sz w:val="20"/>
                <w:szCs w:val="20"/>
              </w:rPr>
            </w:pPr>
            <w:r w:rsidRPr="00220F48">
              <w:rPr>
                <w:rFonts w:ascii="Arial Narrow" w:hAnsi="Arial Narrow"/>
                <w:b/>
                <w:sz w:val="20"/>
                <w:szCs w:val="20"/>
              </w:rPr>
              <w:t>Keyword parameter</w:t>
            </w:r>
          </w:p>
        </w:tc>
        <w:tc>
          <w:tcPr>
            <w:tcW w:w="1752" w:type="dxa"/>
            <w:tcBorders>
              <w:left w:val="double" w:sz="4" w:space="0" w:color="auto"/>
              <w:bottom w:val="double" w:sz="4" w:space="0" w:color="auto"/>
            </w:tcBorders>
            <w:shd w:val="clear" w:color="auto" w:fill="D9D9D9"/>
          </w:tcPr>
          <w:p w14:paraId="4E767DB8" w14:textId="77777777" w:rsidR="00A617EB" w:rsidRPr="00220F48" w:rsidRDefault="008A463D" w:rsidP="00220F48">
            <w:pPr>
              <w:jc w:val="center"/>
              <w:rPr>
                <w:rFonts w:ascii="Arial Narrow" w:hAnsi="Arial Narrow"/>
                <w:b/>
                <w:sz w:val="20"/>
                <w:szCs w:val="20"/>
              </w:rPr>
            </w:pPr>
            <w:r w:rsidRPr="00220F48">
              <w:rPr>
                <w:rFonts w:ascii="Arial Narrow" w:hAnsi="Arial Narrow"/>
                <w:b/>
                <w:sz w:val="20"/>
                <w:szCs w:val="20"/>
              </w:rPr>
              <w:t>Selector PPIs</w:t>
            </w:r>
          </w:p>
        </w:tc>
        <w:tc>
          <w:tcPr>
            <w:tcW w:w="1753" w:type="dxa"/>
            <w:tcBorders>
              <w:bottom w:val="double" w:sz="4" w:space="0" w:color="auto"/>
            </w:tcBorders>
            <w:shd w:val="clear" w:color="auto" w:fill="D9D9D9"/>
          </w:tcPr>
          <w:p w14:paraId="32C1DEE6" w14:textId="77777777" w:rsidR="00A617EB" w:rsidRPr="00220F48" w:rsidRDefault="008A463D" w:rsidP="00220F48">
            <w:pPr>
              <w:jc w:val="center"/>
              <w:rPr>
                <w:rFonts w:ascii="Arial Narrow" w:hAnsi="Arial Narrow"/>
                <w:b/>
                <w:sz w:val="20"/>
                <w:szCs w:val="20"/>
              </w:rPr>
            </w:pPr>
            <w:r w:rsidRPr="00220F48">
              <w:rPr>
                <w:rFonts w:ascii="Arial Narrow" w:hAnsi="Arial Narrow"/>
                <w:b/>
                <w:sz w:val="20"/>
                <w:szCs w:val="20"/>
              </w:rPr>
              <w:t>Geo-Match Cross Sections</w:t>
            </w:r>
          </w:p>
        </w:tc>
        <w:tc>
          <w:tcPr>
            <w:tcW w:w="1755" w:type="dxa"/>
            <w:tcBorders>
              <w:bottom w:val="double" w:sz="4" w:space="0" w:color="auto"/>
            </w:tcBorders>
            <w:shd w:val="clear" w:color="auto" w:fill="D9D9D9"/>
          </w:tcPr>
          <w:p w14:paraId="5290FC57" w14:textId="77777777" w:rsidR="00A617EB" w:rsidRPr="00220F48" w:rsidRDefault="008A463D" w:rsidP="00220F48">
            <w:pPr>
              <w:jc w:val="center"/>
              <w:rPr>
                <w:rFonts w:ascii="Arial Narrow" w:hAnsi="Arial Narrow"/>
                <w:b/>
                <w:sz w:val="20"/>
                <w:szCs w:val="20"/>
              </w:rPr>
            </w:pPr>
            <w:r w:rsidRPr="00220F48">
              <w:rPr>
                <w:rFonts w:ascii="Arial Narrow" w:hAnsi="Arial Narrow"/>
                <w:b/>
                <w:sz w:val="20"/>
                <w:szCs w:val="20"/>
              </w:rPr>
              <w:t>Difference Cross Sections</w:t>
            </w:r>
          </w:p>
        </w:tc>
        <w:tc>
          <w:tcPr>
            <w:tcW w:w="1756" w:type="dxa"/>
            <w:tcBorders>
              <w:bottom w:val="double" w:sz="4" w:space="0" w:color="auto"/>
            </w:tcBorders>
            <w:shd w:val="clear" w:color="auto" w:fill="D9D9D9"/>
          </w:tcPr>
          <w:p w14:paraId="1F2D66D4" w14:textId="66622D1C" w:rsidR="00A617EB" w:rsidRPr="00220F48" w:rsidRDefault="0033023D" w:rsidP="00220F48">
            <w:pPr>
              <w:jc w:val="center"/>
              <w:rPr>
                <w:rFonts w:ascii="Arial Narrow" w:hAnsi="Arial Narrow"/>
                <w:b/>
                <w:sz w:val="20"/>
                <w:szCs w:val="20"/>
              </w:rPr>
            </w:pPr>
            <w:r>
              <w:rPr>
                <w:rFonts w:ascii="Arial Narrow" w:hAnsi="Arial Narrow"/>
                <w:b/>
                <w:sz w:val="20"/>
                <w:szCs w:val="20"/>
              </w:rPr>
              <w:t>Full-resolution PR/DPR</w:t>
            </w:r>
            <w:r w:rsidR="008A463D" w:rsidRPr="00220F48">
              <w:rPr>
                <w:rFonts w:ascii="Arial Narrow" w:hAnsi="Arial Narrow"/>
                <w:b/>
                <w:sz w:val="20"/>
                <w:szCs w:val="20"/>
              </w:rPr>
              <w:t xml:space="preserve"> x-sections</w:t>
            </w:r>
          </w:p>
        </w:tc>
      </w:tr>
      <w:tr w:rsidR="00A617EB" w:rsidRPr="00220F48" w14:paraId="3103D19A" w14:textId="77777777" w:rsidTr="004E40DA">
        <w:tc>
          <w:tcPr>
            <w:tcW w:w="1854" w:type="dxa"/>
            <w:tcBorders>
              <w:top w:val="double" w:sz="4" w:space="0" w:color="auto"/>
              <w:right w:val="double" w:sz="4" w:space="0" w:color="auto"/>
            </w:tcBorders>
            <w:shd w:val="clear" w:color="auto" w:fill="auto"/>
          </w:tcPr>
          <w:p w14:paraId="3234A5F5"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PCT_ABV_THRESH</w:t>
            </w:r>
          </w:p>
        </w:tc>
        <w:tc>
          <w:tcPr>
            <w:tcW w:w="1752" w:type="dxa"/>
            <w:tcBorders>
              <w:top w:val="double" w:sz="4" w:space="0" w:color="auto"/>
              <w:left w:val="double" w:sz="4" w:space="0" w:color="auto"/>
            </w:tcBorders>
            <w:shd w:val="clear" w:color="auto" w:fill="auto"/>
          </w:tcPr>
          <w:p w14:paraId="28CF7183"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3" w:type="dxa"/>
            <w:tcBorders>
              <w:top w:val="double" w:sz="4" w:space="0" w:color="auto"/>
            </w:tcBorders>
            <w:shd w:val="clear" w:color="auto" w:fill="auto"/>
          </w:tcPr>
          <w:p w14:paraId="39426956"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tcBorders>
              <w:top w:val="double" w:sz="4" w:space="0" w:color="auto"/>
            </w:tcBorders>
            <w:shd w:val="clear" w:color="auto" w:fill="auto"/>
          </w:tcPr>
          <w:p w14:paraId="43CFCB4E"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6" w:type="dxa"/>
            <w:tcBorders>
              <w:top w:val="double" w:sz="4" w:space="0" w:color="auto"/>
            </w:tcBorders>
            <w:shd w:val="clear" w:color="auto" w:fill="auto"/>
          </w:tcPr>
          <w:p w14:paraId="15B7389E" w14:textId="77777777" w:rsidR="00A617EB" w:rsidRPr="00220F48" w:rsidRDefault="00A617EB" w:rsidP="00220F48">
            <w:pPr>
              <w:jc w:val="center"/>
              <w:rPr>
                <w:rFonts w:ascii="Arial Narrow" w:hAnsi="Arial Narrow"/>
                <w:sz w:val="20"/>
                <w:szCs w:val="20"/>
              </w:rPr>
            </w:pPr>
          </w:p>
        </w:tc>
      </w:tr>
      <w:tr w:rsidR="00A617EB" w:rsidRPr="00220F48" w14:paraId="33D2194C" w14:textId="77777777" w:rsidTr="004E40DA">
        <w:tc>
          <w:tcPr>
            <w:tcW w:w="1854" w:type="dxa"/>
            <w:tcBorders>
              <w:right w:val="double" w:sz="4" w:space="0" w:color="auto"/>
            </w:tcBorders>
            <w:shd w:val="clear" w:color="auto" w:fill="auto"/>
          </w:tcPr>
          <w:p w14:paraId="7A8CD05E"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BBBYRAY</w:t>
            </w:r>
          </w:p>
        </w:tc>
        <w:tc>
          <w:tcPr>
            <w:tcW w:w="1752" w:type="dxa"/>
            <w:tcBorders>
              <w:left w:val="double" w:sz="4" w:space="0" w:color="auto"/>
            </w:tcBorders>
            <w:shd w:val="clear" w:color="auto" w:fill="auto"/>
          </w:tcPr>
          <w:p w14:paraId="072294AC" w14:textId="77777777" w:rsidR="00A617EB" w:rsidRPr="00220F48" w:rsidRDefault="00A617EB" w:rsidP="00220F48">
            <w:pPr>
              <w:jc w:val="center"/>
              <w:rPr>
                <w:rFonts w:ascii="Arial Narrow" w:hAnsi="Arial Narrow"/>
                <w:sz w:val="20"/>
                <w:szCs w:val="20"/>
              </w:rPr>
            </w:pPr>
          </w:p>
        </w:tc>
        <w:tc>
          <w:tcPr>
            <w:tcW w:w="1753" w:type="dxa"/>
            <w:shd w:val="clear" w:color="auto" w:fill="auto"/>
          </w:tcPr>
          <w:p w14:paraId="54AE3AF6" w14:textId="77777777" w:rsidR="00A617EB" w:rsidRPr="00220F48" w:rsidRDefault="00A617EB" w:rsidP="00220F48">
            <w:pPr>
              <w:jc w:val="center"/>
              <w:rPr>
                <w:rFonts w:ascii="Arial Narrow" w:hAnsi="Arial Narrow"/>
                <w:sz w:val="20"/>
                <w:szCs w:val="20"/>
              </w:rPr>
            </w:pPr>
          </w:p>
        </w:tc>
        <w:tc>
          <w:tcPr>
            <w:tcW w:w="1755" w:type="dxa"/>
            <w:shd w:val="clear" w:color="auto" w:fill="auto"/>
          </w:tcPr>
          <w:p w14:paraId="3B18DD36" w14:textId="77777777" w:rsidR="00A617EB" w:rsidRPr="00220F48" w:rsidRDefault="00A617EB" w:rsidP="00220F48">
            <w:pPr>
              <w:jc w:val="center"/>
              <w:rPr>
                <w:rFonts w:ascii="Arial Narrow" w:hAnsi="Arial Narrow"/>
                <w:sz w:val="20"/>
                <w:szCs w:val="20"/>
              </w:rPr>
            </w:pPr>
          </w:p>
        </w:tc>
        <w:tc>
          <w:tcPr>
            <w:tcW w:w="1756" w:type="dxa"/>
            <w:shd w:val="clear" w:color="auto" w:fill="auto"/>
          </w:tcPr>
          <w:p w14:paraId="43EB4565"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r>
      <w:tr w:rsidR="00A617EB" w:rsidRPr="00220F48" w14:paraId="37FD2822" w14:textId="77777777" w:rsidTr="004E40DA">
        <w:tc>
          <w:tcPr>
            <w:tcW w:w="1854" w:type="dxa"/>
            <w:tcBorders>
              <w:right w:val="double" w:sz="4" w:space="0" w:color="auto"/>
            </w:tcBorders>
            <w:shd w:val="clear" w:color="auto" w:fill="auto"/>
          </w:tcPr>
          <w:p w14:paraId="1E2137C7"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PLOTBBSEP</w:t>
            </w:r>
          </w:p>
        </w:tc>
        <w:tc>
          <w:tcPr>
            <w:tcW w:w="1752" w:type="dxa"/>
            <w:tcBorders>
              <w:left w:val="double" w:sz="4" w:space="0" w:color="auto"/>
            </w:tcBorders>
            <w:shd w:val="clear" w:color="auto" w:fill="auto"/>
          </w:tcPr>
          <w:p w14:paraId="7B65857C" w14:textId="77777777" w:rsidR="00A617EB" w:rsidRPr="00220F48" w:rsidRDefault="00A617EB" w:rsidP="00220F48">
            <w:pPr>
              <w:jc w:val="center"/>
              <w:rPr>
                <w:rFonts w:ascii="Arial Narrow" w:hAnsi="Arial Narrow"/>
                <w:sz w:val="20"/>
                <w:szCs w:val="20"/>
              </w:rPr>
            </w:pPr>
          </w:p>
        </w:tc>
        <w:tc>
          <w:tcPr>
            <w:tcW w:w="1753" w:type="dxa"/>
            <w:shd w:val="clear" w:color="auto" w:fill="auto"/>
          </w:tcPr>
          <w:p w14:paraId="00BEEF18"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shd w:val="clear" w:color="auto" w:fill="auto"/>
          </w:tcPr>
          <w:p w14:paraId="37E727BD" w14:textId="77777777" w:rsidR="00A617EB" w:rsidRPr="00220F48" w:rsidRDefault="00A617EB" w:rsidP="00220F48">
            <w:pPr>
              <w:jc w:val="center"/>
              <w:rPr>
                <w:rFonts w:ascii="Arial Narrow" w:hAnsi="Arial Narrow"/>
                <w:sz w:val="20"/>
                <w:szCs w:val="20"/>
              </w:rPr>
            </w:pPr>
          </w:p>
        </w:tc>
        <w:tc>
          <w:tcPr>
            <w:tcW w:w="1756" w:type="dxa"/>
            <w:shd w:val="clear" w:color="auto" w:fill="auto"/>
          </w:tcPr>
          <w:p w14:paraId="39EC4418" w14:textId="77777777" w:rsidR="00A617EB" w:rsidRPr="00220F48" w:rsidRDefault="00A617EB" w:rsidP="00220F48">
            <w:pPr>
              <w:jc w:val="center"/>
              <w:rPr>
                <w:rFonts w:ascii="Arial Narrow" w:hAnsi="Arial Narrow"/>
                <w:sz w:val="20"/>
                <w:szCs w:val="20"/>
              </w:rPr>
            </w:pPr>
          </w:p>
        </w:tc>
      </w:tr>
      <w:tr w:rsidR="00A617EB" w:rsidRPr="00220F48" w14:paraId="67DEBF74" w14:textId="77777777" w:rsidTr="004E40DA">
        <w:tc>
          <w:tcPr>
            <w:tcW w:w="1854" w:type="dxa"/>
            <w:tcBorders>
              <w:right w:val="double" w:sz="4" w:space="0" w:color="auto"/>
            </w:tcBorders>
            <w:shd w:val="clear" w:color="auto" w:fill="auto"/>
          </w:tcPr>
          <w:p w14:paraId="05F96AE9"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BBWIDTH</w:t>
            </w:r>
          </w:p>
        </w:tc>
        <w:tc>
          <w:tcPr>
            <w:tcW w:w="1752" w:type="dxa"/>
            <w:tcBorders>
              <w:left w:val="double" w:sz="4" w:space="0" w:color="auto"/>
            </w:tcBorders>
            <w:shd w:val="clear" w:color="auto" w:fill="auto"/>
          </w:tcPr>
          <w:p w14:paraId="4C8715DB" w14:textId="77777777" w:rsidR="00A617EB" w:rsidRPr="00220F48" w:rsidRDefault="00A617EB" w:rsidP="00220F48">
            <w:pPr>
              <w:jc w:val="center"/>
              <w:rPr>
                <w:rFonts w:ascii="Arial Narrow" w:hAnsi="Arial Narrow"/>
                <w:sz w:val="20"/>
                <w:szCs w:val="20"/>
              </w:rPr>
            </w:pPr>
          </w:p>
        </w:tc>
        <w:tc>
          <w:tcPr>
            <w:tcW w:w="1753" w:type="dxa"/>
            <w:shd w:val="clear" w:color="auto" w:fill="auto"/>
          </w:tcPr>
          <w:p w14:paraId="755E48A6"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shd w:val="clear" w:color="auto" w:fill="auto"/>
          </w:tcPr>
          <w:p w14:paraId="3D15FD31"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6" w:type="dxa"/>
            <w:shd w:val="clear" w:color="auto" w:fill="auto"/>
          </w:tcPr>
          <w:p w14:paraId="0F9F286E"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r>
      <w:tr w:rsidR="00A617EB" w:rsidRPr="00220F48" w14:paraId="32C0ACC0" w14:textId="77777777" w:rsidTr="004E40DA">
        <w:tc>
          <w:tcPr>
            <w:tcW w:w="1854" w:type="dxa"/>
            <w:tcBorders>
              <w:right w:val="double" w:sz="4" w:space="0" w:color="auto"/>
            </w:tcBorders>
            <w:shd w:val="clear" w:color="auto" w:fill="auto"/>
          </w:tcPr>
          <w:p w14:paraId="6763A785"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HIDE_RNTYPE</w:t>
            </w:r>
          </w:p>
        </w:tc>
        <w:tc>
          <w:tcPr>
            <w:tcW w:w="1752" w:type="dxa"/>
            <w:tcBorders>
              <w:left w:val="double" w:sz="4" w:space="0" w:color="auto"/>
            </w:tcBorders>
            <w:shd w:val="clear" w:color="auto" w:fill="auto"/>
          </w:tcPr>
          <w:p w14:paraId="751E861C"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3" w:type="dxa"/>
            <w:shd w:val="clear" w:color="auto" w:fill="auto"/>
          </w:tcPr>
          <w:p w14:paraId="2F0BD67C"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shd w:val="clear" w:color="auto" w:fill="auto"/>
          </w:tcPr>
          <w:p w14:paraId="743025B1" w14:textId="77777777" w:rsidR="00A617EB" w:rsidRPr="00220F48" w:rsidRDefault="00A617EB" w:rsidP="00220F48">
            <w:pPr>
              <w:jc w:val="center"/>
              <w:rPr>
                <w:rFonts w:ascii="Arial Narrow" w:hAnsi="Arial Narrow"/>
                <w:sz w:val="20"/>
                <w:szCs w:val="20"/>
              </w:rPr>
            </w:pPr>
          </w:p>
        </w:tc>
        <w:tc>
          <w:tcPr>
            <w:tcW w:w="1756" w:type="dxa"/>
            <w:shd w:val="clear" w:color="auto" w:fill="auto"/>
          </w:tcPr>
          <w:p w14:paraId="7622DE8D" w14:textId="77777777" w:rsidR="00A617EB" w:rsidRPr="00220F48" w:rsidRDefault="00A617EB" w:rsidP="00220F48">
            <w:pPr>
              <w:jc w:val="center"/>
              <w:rPr>
                <w:rFonts w:ascii="Arial Narrow" w:hAnsi="Arial Narrow"/>
                <w:sz w:val="20"/>
                <w:szCs w:val="20"/>
              </w:rPr>
            </w:pPr>
          </w:p>
        </w:tc>
      </w:tr>
      <w:tr w:rsidR="00A617EB" w:rsidRPr="00220F48" w14:paraId="59DB1DCF" w14:textId="77777777" w:rsidTr="004E40DA">
        <w:tc>
          <w:tcPr>
            <w:tcW w:w="1854" w:type="dxa"/>
            <w:tcBorders>
              <w:right w:val="double" w:sz="4" w:space="0" w:color="auto"/>
            </w:tcBorders>
            <w:shd w:val="clear" w:color="auto" w:fill="auto"/>
          </w:tcPr>
          <w:p w14:paraId="24B02063"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CREF</w:t>
            </w:r>
          </w:p>
        </w:tc>
        <w:tc>
          <w:tcPr>
            <w:tcW w:w="1752" w:type="dxa"/>
            <w:tcBorders>
              <w:left w:val="double" w:sz="4" w:space="0" w:color="auto"/>
            </w:tcBorders>
            <w:shd w:val="clear" w:color="auto" w:fill="auto"/>
          </w:tcPr>
          <w:p w14:paraId="13D73941"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3" w:type="dxa"/>
            <w:shd w:val="clear" w:color="auto" w:fill="auto"/>
          </w:tcPr>
          <w:p w14:paraId="42BC2A6F" w14:textId="77777777" w:rsidR="00A617EB" w:rsidRPr="00220F48" w:rsidRDefault="00A617EB" w:rsidP="00220F48">
            <w:pPr>
              <w:jc w:val="center"/>
              <w:rPr>
                <w:rFonts w:ascii="Arial Narrow" w:hAnsi="Arial Narrow"/>
                <w:sz w:val="20"/>
                <w:szCs w:val="20"/>
              </w:rPr>
            </w:pPr>
          </w:p>
        </w:tc>
        <w:tc>
          <w:tcPr>
            <w:tcW w:w="1755" w:type="dxa"/>
            <w:shd w:val="clear" w:color="auto" w:fill="auto"/>
          </w:tcPr>
          <w:p w14:paraId="47B4CA87" w14:textId="77777777" w:rsidR="00A617EB" w:rsidRPr="00220F48" w:rsidRDefault="00A617EB" w:rsidP="00220F48">
            <w:pPr>
              <w:jc w:val="center"/>
              <w:rPr>
                <w:rFonts w:ascii="Arial Narrow" w:hAnsi="Arial Narrow"/>
                <w:sz w:val="20"/>
                <w:szCs w:val="20"/>
              </w:rPr>
            </w:pPr>
          </w:p>
        </w:tc>
        <w:tc>
          <w:tcPr>
            <w:tcW w:w="1756" w:type="dxa"/>
            <w:shd w:val="clear" w:color="auto" w:fill="auto"/>
          </w:tcPr>
          <w:p w14:paraId="7DCA6D96" w14:textId="77777777" w:rsidR="00A617EB" w:rsidRPr="00220F48" w:rsidRDefault="00A617EB" w:rsidP="00220F48">
            <w:pPr>
              <w:jc w:val="center"/>
              <w:rPr>
                <w:rFonts w:ascii="Arial Narrow" w:hAnsi="Arial Narrow"/>
                <w:sz w:val="20"/>
                <w:szCs w:val="20"/>
              </w:rPr>
            </w:pPr>
          </w:p>
        </w:tc>
      </w:tr>
      <w:tr w:rsidR="00A617EB" w:rsidRPr="00220F48" w14:paraId="6CB9B90D" w14:textId="77777777" w:rsidTr="004E40DA">
        <w:tc>
          <w:tcPr>
            <w:tcW w:w="1854" w:type="dxa"/>
            <w:tcBorders>
              <w:right w:val="double" w:sz="4" w:space="0" w:color="auto"/>
            </w:tcBorders>
            <w:shd w:val="clear" w:color="auto" w:fill="auto"/>
          </w:tcPr>
          <w:p w14:paraId="46137407" w14:textId="77777777" w:rsidR="00A617EB" w:rsidRPr="00220F48" w:rsidRDefault="008A463D" w:rsidP="00963160">
            <w:pPr>
              <w:rPr>
                <w:rFonts w:ascii="Arial Narrow" w:hAnsi="Arial Narrow"/>
                <w:sz w:val="20"/>
                <w:szCs w:val="20"/>
              </w:rPr>
            </w:pPr>
            <w:r w:rsidRPr="00220F48">
              <w:rPr>
                <w:rFonts w:ascii="Arial Narrow" w:hAnsi="Arial Narrow"/>
                <w:sz w:val="20"/>
                <w:szCs w:val="20"/>
              </w:rPr>
              <w:t>ZOOMH</w:t>
            </w:r>
          </w:p>
        </w:tc>
        <w:tc>
          <w:tcPr>
            <w:tcW w:w="1752" w:type="dxa"/>
            <w:tcBorders>
              <w:left w:val="double" w:sz="4" w:space="0" w:color="auto"/>
            </w:tcBorders>
            <w:shd w:val="clear" w:color="auto" w:fill="auto"/>
          </w:tcPr>
          <w:p w14:paraId="7357049C" w14:textId="77777777" w:rsidR="00A617EB" w:rsidRPr="00220F48" w:rsidRDefault="00A617EB" w:rsidP="00220F48">
            <w:pPr>
              <w:jc w:val="center"/>
              <w:rPr>
                <w:rFonts w:ascii="Arial Narrow" w:hAnsi="Arial Narrow"/>
                <w:sz w:val="20"/>
                <w:szCs w:val="20"/>
              </w:rPr>
            </w:pPr>
          </w:p>
        </w:tc>
        <w:tc>
          <w:tcPr>
            <w:tcW w:w="1753" w:type="dxa"/>
            <w:shd w:val="clear" w:color="auto" w:fill="auto"/>
          </w:tcPr>
          <w:p w14:paraId="6C58CD3B"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shd w:val="clear" w:color="auto" w:fill="auto"/>
          </w:tcPr>
          <w:p w14:paraId="25C63451"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6" w:type="dxa"/>
            <w:shd w:val="clear" w:color="auto" w:fill="auto"/>
          </w:tcPr>
          <w:p w14:paraId="3FD1BFD9" w14:textId="77777777" w:rsidR="00A617EB" w:rsidRPr="00220F48" w:rsidRDefault="003C7A11" w:rsidP="00220F48">
            <w:pPr>
              <w:jc w:val="center"/>
              <w:rPr>
                <w:rFonts w:ascii="Arial Narrow" w:hAnsi="Arial Narrow"/>
                <w:sz w:val="20"/>
                <w:szCs w:val="20"/>
              </w:rPr>
            </w:pPr>
            <w:r w:rsidRPr="00220F48">
              <w:rPr>
                <w:rFonts w:ascii="Arial Narrow" w:hAnsi="Arial Narrow"/>
                <w:sz w:val="20"/>
                <w:szCs w:val="20"/>
              </w:rPr>
              <w:t>X</w:t>
            </w:r>
          </w:p>
        </w:tc>
      </w:tr>
      <w:tr w:rsidR="008A463D" w:rsidRPr="00220F48" w14:paraId="21FD37A7" w14:textId="77777777" w:rsidTr="004E40DA">
        <w:tc>
          <w:tcPr>
            <w:tcW w:w="1854" w:type="dxa"/>
            <w:tcBorders>
              <w:right w:val="double" w:sz="4" w:space="0" w:color="auto"/>
            </w:tcBorders>
            <w:shd w:val="clear" w:color="auto" w:fill="auto"/>
          </w:tcPr>
          <w:p w14:paraId="2BFD2408" w14:textId="77777777" w:rsidR="008A463D" w:rsidRPr="00220F48" w:rsidRDefault="008A463D" w:rsidP="00963160">
            <w:pPr>
              <w:rPr>
                <w:rFonts w:ascii="Arial Narrow" w:hAnsi="Arial Narrow"/>
                <w:sz w:val="20"/>
                <w:szCs w:val="20"/>
              </w:rPr>
            </w:pPr>
            <w:r w:rsidRPr="00220F48">
              <w:rPr>
                <w:rFonts w:ascii="Arial Narrow" w:hAnsi="Arial Narrow"/>
                <w:sz w:val="20"/>
                <w:szCs w:val="20"/>
              </w:rPr>
              <w:t>LABEL_BY_RAYNUM</w:t>
            </w:r>
          </w:p>
        </w:tc>
        <w:tc>
          <w:tcPr>
            <w:tcW w:w="1752" w:type="dxa"/>
            <w:tcBorders>
              <w:left w:val="double" w:sz="4" w:space="0" w:color="auto"/>
            </w:tcBorders>
            <w:shd w:val="clear" w:color="auto" w:fill="auto"/>
          </w:tcPr>
          <w:p w14:paraId="295C0792" w14:textId="77777777" w:rsidR="008A463D"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3" w:type="dxa"/>
            <w:shd w:val="clear" w:color="auto" w:fill="auto"/>
          </w:tcPr>
          <w:p w14:paraId="4A9B3C83" w14:textId="77777777" w:rsidR="008A463D"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5" w:type="dxa"/>
            <w:shd w:val="clear" w:color="auto" w:fill="auto"/>
          </w:tcPr>
          <w:p w14:paraId="406D4A93" w14:textId="77777777" w:rsidR="008A463D" w:rsidRPr="00220F48" w:rsidRDefault="003C7A11" w:rsidP="00220F48">
            <w:pPr>
              <w:jc w:val="center"/>
              <w:rPr>
                <w:rFonts w:ascii="Arial Narrow" w:hAnsi="Arial Narrow"/>
                <w:sz w:val="20"/>
                <w:szCs w:val="20"/>
              </w:rPr>
            </w:pPr>
            <w:r w:rsidRPr="00220F48">
              <w:rPr>
                <w:rFonts w:ascii="Arial Narrow" w:hAnsi="Arial Narrow"/>
                <w:sz w:val="20"/>
                <w:szCs w:val="20"/>
              </w:rPr>
              <w:t>X</w:t>
            </w:r>
          </w:p>
        </w:tc>
        <w:tc>
          <w:tcPr>
            <w:tcW w:w="1756" w:type="dxa"/>
            <w:shd w:val="clear" w:color="auto" w:fill="auto"/>
          </w:tcPr>
          <w:p w14:paraId="3BD2D334" w14:textId="77777777" w:rsidR="008A463D" w:rsidRPr="00220F48" w:rsidRDefault="003C7A11" w:rsidP="00220F48">
            <w:pPr>
              <w:jc w:val="center"/>
              <w:rPr>
                <w:rFonts w:ascii="Arial Narrow" w:hAnsi="Arial Narrow"/>
                <w:sz w:val="20"/>
                <w:szCs w:val="20"/>
              </w:rPr>
            </w:pPr>
            <w:r w:rsidRPr="00220F48">
              <w:rPr>
                <w:rFonts w:ascii="Arial Narrow" w:hAnsi="Arial Narrow"/>
                <w:sz w:val="20"/>
                <w:szCs w:val="20"/>
              </w:rPr>
              <w:t>X</w:t>
            </w:r>
          </w:p>
        </w:tc>
      </w:tr>
      <w:tr w:rsidR="00CE27E9" w:rsidRPr="00220F48" w14:paraId="67408B44" w14:textId="77777777" w:rsidTr="004E40DA">
        <w:tc>
          <w:tcPr>
            <w:tcW w:w="1854" w:type="dxa"/>
            <w:tcBorders>
              <w:right w:val="double" w:sz="4" w:space="0" w:color="auto"/>
            </w:tcBorders>
            <w:shd w:val="clear" w:color="auto" w:fill="auto"/>
          </w:tcPr>
          <w:p w14:paraId="7D98EA71" w14:textId="322BAFC2" w:rsidR="00CE27E9" w:rsidRPr="00220F48" w:rsidRDefault="00CE27E9" w:rsidP="00963160">
            <w:pPr>
              <w:rPr>
                <w:rFonts w:ascii="Arial Narrow" w:hAnsi="Arial Narrow"/>
                <w:sz w:val="20"/>
                <w:szCs w:val="20"/>
              </w:rPr>
            </w:pPr>
            <w:r>
              <w:rPr>
                <w:rFonts w:ascii="Arial Narrow" w:hAnsi="Arial Narrow"/>
                <w:sz w:val="20"/>
                <w:szCs w:val="20"/>
              </w:rPr>
              <w:t>RHI_MODE</w:t>
            </w:r>
          </w:p>
        </w:tc>
        <w:tc>
          <w:tcPr>
            <w:tcW w:w="1752" w:type="dxa"/>
            <w:tcBorders>
              <w:left w:val="double" w:sz="4" w:space="0" w:color="auto"/>
            </w:tcBorders>
            <w:shd w:val="clear" w:color="auto" w:fill="auto"/>
          </w:tcPr>
          <w:p w14:paraId="6E66FB11" w14:textId="51026936" w:rsidR="00CE27E9" w:rsidRPr="00220F48" w:rsidRDefault="00CE27E9" w:rsidP="00220F48">
            <w:pPr>
              <w:jc w:val="center"/>
              <w:rPr>
                <w:rFonts w:ascii="Arial Narrow" w:hAnsi="Arial Narrow"/>
                <w:sz w:val="20"/>
                <w:szCs w:val="20"/>
              </w:rPr>
            </w:pPr>
            <w:r>
              <w:rPr>
                <w:rFonts w:ascii="Arial Narrow" w:hAnsi="Arial Narrow"/>
                <w:sz w:val="20"/>
                <w:szCs w:val="20"/>
              </w:rPr>
              <w:t>X</w:t>
            </w:r>
          </w:p>
        </w:tc>
        <w:tc>
          <w:tcPr>
            <w:tcW w:w="1753" w:type="dxa"/>
            <w:shd w:val="clear" w:color="auto" w:fill="auto"/>
          </w:tcPr>
          <w:p w14:paraId="7FBAAB7D" w14:textId="648B1E3F" w:rsidR="00CE27E9" w:rsidRPr="00220F48" w:rsidRDefault="00CE27E9" w:rsidP="00220F48">
            <w:pPr>
              <w:jc w:val="center"/>
              <w:rPr>
                <w:rFonts w:ascii="Arial Narrow" w:hAnsi="Arial Narrow"/>
                <w:sz w:val="20"/>
                <w:szCs w:val="20"/>
              </w:rPr>
            </w:pPr>
            <w:r>
              <w:rPr>
                <w:rFonts w:ascii="Arial Narrow" w:hAnsi="Arial Narrow"/>
                <w:sz w:val="20"/>
                <w:szCs w:val="20"/>
              </w:rPr>
              <w:t>X</w:t>
            </w:r>
          </w:p>
        </w:tc>
        <w:tc>
          <w:tcPr>
            <w:tcW w:w="1755" w:type="dxa"/>
            <w:shd w:val="clear" w:color="auto" w:fill="auto"/>
          </w:tcPr>
          <w:p w14:paraId="3751E567" w14:textId="48144ABA" w:rsidR="00CE27E9" w:rsidRPr="00220F48" w:rsidRDefault="00CE27E9" w:rsidP="00220F48">
            <w:pPr>
              <w:jc w:val="center"/>
              <w:rPr>
                <w:rFonts w:ascii="Arial Narrow" w:hAnsi="Arial Narrow"/>
                <w:sz w:val="20"/>
                <w:szCs w:val="20"/>
              </w:rPr>
            </w:pPr>
            <w:r>
              <w:rPr>
                <w:rFonts w:ascii="Arial Narrow" w:hAnsi="Arial Narrow"/>
                <w:sz w:val="20"/>
                <w:szCs w:val="20"/>
              </w:rPr>
              <w:t>X</w:t>
            </w:r>
          </w:p>
        </w:tc>
        <w:tc>
          <w:tcPr>
            <w:tcW w:w="1756" w:type="dxa"/>
            <w:shd w:val="clear" w:color="auto" w:fill="auto"/>
          </w:tcPr>
          <w:p w14:paraId="5BDA7828" w14:textId="4D83945E" w:rsidR="00CE27E9" w:rsidRPr="00220F48" w:rsidRDefault="00CE27E9" w:rsidP="00220F48">
            <w:pPr>
              <w:jc w:val="center"/>
              <w:rPr>
                <w:rFonts w:ascii="Arial Narrow" w:hAnsi="Arial Narrow"/>
                <w:sz w:val="20"/>
                <w:szCs w:val="20"/>
              </w:rPr>
            </w:pPr>
            <w:r>
              <w:rPr>
                <w:rFonts w:ascii="Arial Narrow" w:hAnsi="Arial Narrow"/>
                <w:sz w:val="20"/>
                <w:szCs w:val="20"/>
              </w:rPr>
              <w:t>X</w:t>
            </w:r>
          </w:p>
        </w:tc>
      </w:tr>
      <w:tr w:rsidR="004E40DA" w:rsidRPr="00220F48" w14:paraId="508A5F50" w14:textId="77777777" w:rsidTr="004E40DA">
        <w:tc>
          <w:tcPr>
            <w:tcW w:w="1854" w:type="dxa"/>
            <w:tcBorders>
              <w:right w:val="double" w:sz="4" w:space="0" w:color="auto"/>
            </w:tcBorders>
            <w:shd w:val="clear" w:color="auto" w:fill="auto"/>
          </w:tcPr>
          <w:p w14:paraId="3E7EE81A" w14:textId="67774F8F" w:rsidR="004E40DA" w:rsidRDefault="004E40DA" w:rsidP="00963160">
            <w:pPr>
              <w:rPr>
                <w:rFonts w:ascii="Arial Narrow" w:hAnsi="Arial Narrow"/>
                <w:sz w:val="20"/>
                <w:szCs w:val="20"/>
              </w:rPr>
            </w:pPr>
            <w:r>
              <w:rPr>
                <w:rFonts w:ascii="Arial Narrow" w:hAnsi="Arial Narrow"/>
                <w:sz w:val="20"/>
                <w:szCs w:val="20"/>
              </w:rPr>
              <w:t>RAY_MODE</w:t>
            </w:r>
          </w:p>
        </w:tc>
        <w:tc>
          <w:tcPr>
            <w:tcW w:w="1752" w:type="dxa"/>
            <w:tcBorders>
              <w:left w:val="double" w:sz="4" w:space="0" w:color="auto"/>
            </w:tcBorders>
            <w:shd w:val="clear" w:color="auto" w:fill="auto"/>
          </w:tcPr>
          <w:p w14:paraId="259B0676" w14:textId="3DC3C690" w:rsidR="004E40DA" w:rsidRDefault="004E40DA" w:rsidP="00220F48">
            <w:pPr>
              <w:jc w:val="center"/>
              <w:rPr>
                <w:rFonts w:ascii="Arial Narrow" w:hAnsi="Arial Narrow"/>
                <w:sz w:val="20"/>
                <w:szCs w:val="20"/>
              </w:rPr>
            </w:pPr>
            <w:r>
              <w:rPr>
                <w:rFonts w:ascii="Arial Narrow" w:hAnsi="Arial Narrow"/>
                <w:sz w:val="20"/>
                <w:szCs w:val="20"/>
              </w:rPr>
              <w:t>X</w:t>
            </w:r>
          </w:p>
        </w:tc>
        <w:tc>
          <w:tcPr>
            <w:tcW w:w="1753" w:type="dxa"/>
            <w:shd w:val="clear" w:color="auto" w:fill="auto"/>
          </w:tcPr>
          <w:p w14:paraId="4753AE9D" w14:textId="1AA5672B" w:rsidR="004E40DA" w:rsidRDefault="004E40DA" w:rsidP="00220F48">
            <w:pPr>
              <w:jc w:val="center"/>
              <w:rPr>
                <w:rFonts w:ascii="Arial Narrow" w:hAnsi="Arial Narrow"/>
                <w:sz w:val="20"/>
                <w:szCs w:val="20"/>
              </w:rPr>
            </w:pPr>
            <w:r>
              <w:rPr>
                <w:rFonts w:ascii="Arial Narrow" w:hAnsi="Arial Narrow"/>
                <w:sz w:val="20"/>
                <w:szCs w:val="20"/>
              </w:rPr>
              <w:t>X</w:t>
            </w:r>
          </w:p>
        </w:tc>
        <w:tc>
          <w:tcPr>
            <w:tcW w:w="1755" w:type="dxa"/>
            <w:shd w:val="clear" w:color="auto" w:fill="auto"/>
          </w:tcPr>
          <w:p w14:paraId="705E9D64" w14:textId="5673A2D4" w:rsidR="004E40DA" w:rsidRDefault="004E40DA" w:rsidP="00220F48">
            <w:pPr>
              <w:jc w:val="center"/>
              <w:rPr>
                <w:rFonts w:ascii="Arial Narrow" w:hAnsi="Arial Narrow"/>
                <w:sz w:val="20"/>
                <w:szCs w:val="20"/>
              </w:rPr>
            </w:pPr>
            <w:r>
              <w:rPr>
                <w:rFonts w:ascii="Arial Narrow" w:hAnsi="Arial Narrow"/>
                <w:sz w:val="20"/>
                <w:szCs w:val="20"/>
              </w:rPr>
              <w:t>X</w:t>
            </w:r>
          </w:p>
        </w:tc>
        <w:tc>
          <w:tcPr>
            <w:tcW w:w="1756" w:type="dxa"/>
            <w:shd w:val="clear" w:color="auto" w:fill="auto"/>
          </w:tcPr>
          <w:p w14:paraId="78C8F5CB" w14:textId="2D3A806D" w:rsidR="004E40DA" w:rsidRDefault="004E40DA" w:rsidP="00220F48">
            <w:pPr>
              <w:jc w:val="center"/>
              <w:rPr>
                <w:rFonts w:ascii="Arial Narrow" w:hAnsi="Arial Narrow"/>
                <w:sz w:val="20"/>
                <w:szCs w:val="20"/>
              </w:rPr>
            </w:pPr>
            <w:r>
              <w:rPr>
                <w:rFonts w:ascii="Arial Narrow" w:hAnsi="Arial Narrow"/>
                <w:sz w:val="20"/>
                <w:szCs w:val="20"/>
              </w:rPr>
              <w:t>X</w:t>
            </w:r>
          </w:p>
        </w:tc>
      </w:tr>
    </w:tbl>
    <w:p w14:paraId="4291C84E" w14:textId="77777777" w:rsidR="0093147A" w:rsidRDefault="0093147A" w:rsidP="00963160">
      <w:pPr>
        <w:rPr>
          <w:rFonts w:ascii="Times New Roman" w:hAnsi="Times New Roman"/>
        </w:rPr>
      </w:pPr>
    </w:p>
    <w:p w14:paraId="3C6C3700" w14:textId="363B6724" w:rsidR="003C7A11" w:rsidRDefault="00485952" w:rsidP="00963160">
      <w:pPr>
        <w:rPr>
          <w:rFonts w:ascii="Times New Roman" w:hAnsi="Times New Roman"/>
        </w:rPr>
      </w:pPr>
      <w:r>
        <w:rPr>
          <w:rFonts w:ascii="Times New Roman" w:hAnsi="Times New Roman"/>
        </w:rPr>
        <w:t xml:space="preserve">The influence of PCT_ABV_THRESH on the displays has already been described and shown in </w:t>
      </w:r>
      <w:r w:rsidR="0093147A">
        <w:rPr>
          <w:rFonts w:ascii="Times New Roman" w:hAnsi="Times New Roman"/>
        </w:rPr>
        <w:t>a</w:t>
      </w:r>
      <w:r>
        <w:rPr>
          <w:rFonts w:ascii="Times New Roman" w:hAnsi="Times New Roman"/>
        </w:rPr>
        <w:t xml:space="preserve"> preceding section.</w:t>
      </w:r>
      <w:r w:rsidR="00CB0D56">
        <w:rPr>
          <w:rFonts w:ascii="Times New Roman" w:hAnsi="Times New Roman"/>
        </w:rPr>
        <w:t xml:space="preserve">  Figure 20</w:t>
      </w:r>
      <w:r w:rsidR="0014170E">
        <w:rPr>
          <w:rFonts w:ascii="Times New Roman" w:hAnsi="Times New Roman"/>
        </w:rPr>
        <w:t xml:space="preserve"> show</w:t>
      </w:r>
      <w:r w:rsidR="00D940B6">
        <w:rPr>
          <w:rFonts w:ascii="Times New Roman" w:hAnsi="Times New Roman"/>
        </w:rPr>
        <w:t>s</w:t>
      </w:r>
      <w:r w:rsidR="0014170E">
        <w:rPr>
          <w:rFonts w:ascii="Times New Roman" w:hAnsi="Times New Roman"/>
        </w:rPr>
        <w:t xml:space="preserve"> the affects of turning on the options </w:t>
      </w:r>
      <w:r w:rsidR="008D4774">
        <w:rPr>
          <w:rFonts w:ascii="Times New Roman" w:hAnsi="Times New Roman"/>
        </w:rPr>
        <w:t>HIDE_RNTYPE, CREF, and LA</w:t>
      </w:r>
      <w:r w:rsidR="0014170E">
        <w:rPr>
          <w:rFonts w:ascii="Times New Roman" w:hAnsi="Times New Roman"/>
        </w:rPr>
        <w:t>BEL_BY_RAYNUM on the PPIs and cross section location endpoint labels in the cross section selection window.</w:t>
      </w:r>
      <w:r w:rsidR="00D940B6">
        <w:rPr>
          <w:rFonts w:ascii="Times New Roman" w:hAnsi="Times New Roman"/>
        </w:rPr>
        <w:t xml:space="preserve">  </w:t>
      </w:r>
      <w:r w:rsidR="00CB0D56">
        <w:rPr>
          <w:rFonts w:ascii="Times New Roman" w:hAnsi="Times New Roman"/>
        </w:rPr>
        <w:t>Figure 21</w:t>
      </w:r>
      <w:r w:rsidR="00D940B6">
        <w:rPr>
          <w:rFonts w:ascii="Times New Roman" w:hAnsi="Times New Roman"/>
        </w:rPr>
        <w:t xml:space="preserve"> shows the affects turning on </w:t>
      </w:r>
      <w:r w:rsidR="00CB0D56">
        <w:rPr>
          <w:rFonts w:ascii="Times New Roman" w:hAnsi="Times New Roman"/>
        </w:rPr>
        <w:t xml:space="preserve">these same parameters on the PR, </w:t>
      </w:r>
      <w:r w:rsidR="00D940B6">
        <w:rPr>
          <w:rFonts w:ascii="Times New Roman" w:hAnsi="Times New Roman"/>
        </w:rPr>
        <w:t>GR</w:t>
      </w:r>
      <w:r w:rsidR="00622575">
        <w:rPr>
          <w:rFonts w:ascii="Times New Roman" w:hAnsi="Times New Roman"/>
        </w:rPr>
        <w:t xml:space="preserve"> and PR-GR</w:t>
      </w:r>
      <w:r w:rsidR="00D940B6">
        <w:rPr>
          <w:rFonts w:ascii="Times New Roman" w:hAnsi="Times New Roman"/>
        </w:rPr>
        <w:t xml:space="preserve"> geometry match cross sections, along with the affects of turning on PLOTBBSEP and setting the parameter BBWIDTH=0.5 to change the width of the bright band influence from +/</w:t>
      </w:r>
      <w:r w:rsidR="00D940B6">
        <w:rPr>
          <w:rFonts w:ascii="Times New Roman" w:hAnsi="Times New Roman"/>
        </w:rPr>
        <w:noBreakHyphen/>
        <w:t>750 m to +/</w:t>
      </w:r>
      <w:r w:rsidR="00D940B6">
        <w:rPr>
          <w:rFonts w:ascii="Times New Roman" w:hAnsi="Times New Roman"/>
        </w:rPr>
        <w:noBreakHyphen/>
        <w:t>500 m.</w:t>
      </w:r>
    </w:p>
    <w:p w14:paraId="1E86D7EA" w14:textId="77777777" w:rsidR="00622575" w:rsidRDefault="00622575" w:rsidP="00963160">
      <w:pPr>
        <w:rPr>
          <w:rFonts w:ascii="Times New Roman" w:hAnsi="Times New Roman"/>
        </w:rPr>
      </w:pPr>
    </w:p>
    <w:p w14:paraId="3615E87A" w14:textId="77777777" w:rsidR="00622575" w:rsidRDefault="00002F67" w:rsidP="008D4774">
      <w:pPr>
        <w:jc w:val="center"/>
        <w:rPr>
          <w:rFonts w:ascii="Times New Roman" w:hAnsi="Times New Roman"/>
        </w:rPr>
      </w:pPr>
      <w:r>
        <w:rPr>
          <w:rFonts w:ascii="Times New Roman" w:hAnsi="Times New Roman"/>
          <w:noProof/>
        </w:rPr>
        <w:lastRenderedPageBreak/>
        <w:drawing>
          <wp:inline distT="0" distB="0" distL="0" distR="0" wp14:anchorId="45F7EA13" wp14:editId="5DE85943">
            <wp:extent cx="2875570" cy="5907024"/>
            <wp:effectExtent l="25400" t="25400" r="20320" b="36830"/>
            <wp:docPr id="22" name="Picture 22" descr="PPI_CREF_RAYNUMS_H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PI_CREF_RAYNUMS_HID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75570" cy="5907024"/>
                    </a:xfrm>
                    <a:prstGeom prst="rect">
                      <a:avLst/>
                    </a:prstGeom>
                    <a:noFill/>
                    <a:ln w="3175" cmpd="sng">
                      <a:solidFill>
                        <a:srgbClr val="000000"/>
                      </a:solidFill>
                      <a:miter lim="800000"/>
                      <a:headEnd/>
                      <a:tailEnd/>
                    </a:ln>
                    <a:effectLst/>
                  </pic:spPr>
                </pic:pic>
              </a:graphicData>
            </a:graphic>
          </wp:inline>
        </w:drawing>
      </w:r>
    </w:p>
    <w:p w14:paraId="01845A34" w14:textId="6FB22C0B" w:rsidR="008D4774" w:rsidRPr="008D4774" w:rsidRDefault="00CB0D56" w:rsidP="00CC5FFC">
      <w:pPr>
        <w:ind w:left="360" w:hanging="360"/>
        <w:jc w:val="both"/>
        <w:rPr>
          <w:rFonts w:ascii="Times New Roman" w:hAnsi="Times New Roman"/>
          <w:sz w:val="20"/>
          <w:szCs w:val="20"/>
        </w:rPr>
      </w:pPr>
      <w:r>
        <w:rPr>
          <w:rFonts w:ascii="Times New Roman" w:hAnsi="Times New Roman"/>
          <w:b/>
          <w:sz w:val="20"/>
          <w:szCs w:val="20"/>
        </w:rPr>
        <w:t>Figure 20</w:t>
      </w:r>
      <w:r w:rsidR="008D4774" w:rsidRPr="008D4774">
        <w:rPr>
          <w:rFonts w:ascii="Times New Roman" w:hAnsi="Times New Roman"/>
          <w:b/>
          <w:sz w:val="20"/>
          <w:szCs w:val="20"/>
        </w:rPr>
        <w:t>.</w:t>
      </w:r>
      <w:r w:rsidR="008D4774" w:rsidRPr="008D4774">
        <w:rPr>
          <w:rFonts w:ascii="Times New Roman" w:hAnsi="Times New Roman"/>
          <w:sz w:val="20"/>
          <w:szCs w:val="20"/>
        </w:rPr>
        <w:t xml:space="preserve">  As in Fig. 5, but </w:t>
      </w:r>
      <w:r w:rsidR="008D4774">
        <w:rPr>
          <w:rFonts w:ascii="Times New Roman" w:hAnsi="Times New Roman"/>
          <w:sz w:val="20"/>
          <w:szCs w:val="20"/>
        </w:rPr>
        <w:t xml:space="preserve">with the keyword </w:t>
      </w:r>
      <w:r w:rsidR="008D4774" w:rsidRPr="008D4774">
        <w:rPr>
          <w:rFonts w:ascii="Times New Roman" w:hAnsi="Times New Roman"/>
          <w:sz w:val="20"/>
          <w:szCs w:val="20"/>
        </w:rPr>
        <w:t xml:space="preserve">options </w:t>
      </w:r>
      <w:r w:rsidR="008D4774">
        <w:rPr>
          <w:rFonts w:ascii="Times New Roman" w:hAnsi="Times New Roman"/>
          <w:sz w:val="20"/>
          <w:szCs w:val="20"/>
        </w:rPr>
        <w:t>LABEL_BY_RAYNUM, HIDE_RNTYPE, and CREF</w:t>
      </w:r>
      <w:r w:rsidR="008D4774" w:rsidRPr="008D4774">
        <w:rPr>
          <w:rFonts w:ascii="Times New Roman" w:hAnsi="Times New Roman"/>
          <w:sz w:val="20"/>
          <w:szCs w:val="20"/>
        </w:rPr>
        <w:t xml:space="preserve"> set to ON.</w:t>
      </w:r>
      <w:r w:rsidR="00D03024">
        <w:rPr>
          <w:rFonts w:ascii="Times New Roman" w:hAnsi="Times New Roman"/>
          <w:sz w:val="20"/>
          <w:szCs w:val="20"/>
        </w:rPr>
        <w:t xml:space="preserve">  Note the endpoints of the cross section labeled with PR ray numbers 1 and 30 rather than A and B; lack of hatching (rain type hidden), and the </w:t>
      </w:r>
      <w:r w:rsidR="00C10A58">
        <w:rPr>
          <w:rFonts w:ascii="Times New Roman" w:hAnsi="Times New Roman"/>
          <w:sz w:val="20"/>
          <w:szCs w:val="20"/>
        </w:rPr>
        <w:t>presence</w:t>
      </w:r>
      <w:r w:rsidR="00D03024">
        <w:rPr>
          <w:rFonts w:ascii="Times New Roman" w:hAnsi="Times New Roman"/>
          <w:sz w:val="20"/>
          <w:szCs w:val="20"/>
        </w:rPr>
        <w:t xml:space="preserve"> of reflectivity values in areas that were below the 18 (PR) or 15 GR) dBZ threshold when only values from a single sweep were shown.</w:t>
      </w:r>
    </w:p>
    <w:p w14:paraId="4D85341D" w14:textId="77777777" w:rsidR="00622575" w:rsidRDefault="00002F67" w:rsidP="00CC5FFC">
      <w:pPr>
        <w:jc w:val="center"/>
        <w:rPr>
          <w:rFonts w:ascii="Times New Roman" w:hAnsi="Times New Roman"/>
        </w:rPr>
      </w:pPr>
      <w:r>
        <w:rPr>
          <w:rFonts w:ascii="Times New Roman" w:hAnsi="Times New Roman"/>
          <w:noProof/>
        </w:rPr>
        <w:lastRenderedPageBreak/>
        <w:drawing>
          <wp:inline distT="0" distB="0" distL="0" distR="0" wp14:anchorId="51EB2C1C" wp14:editId="460801DE">
            <wp:extent cx="3657600" cy="6917055"/>
            <wp:effectExtent l="25400" t="25400" r="25400" b="17145"/>
            <wp:docPr id="23" name="Picture 23" descr="PRGR_XSEC_RAYNUM_BBW500_BB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RGR_XSEC_RAYNUM_BBW500_BBSEP"/>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7600" cy="6917055"/>
                    </a:xfrm>
                    <a:prstGeom prst="rect">
                      <a:avLst/>
                    </a:prstGeom>
                    <a:noFill/>
                    <a:ln w="3175" cmpd="sng">
                      <a:solidFill>
                        <a:srgbClr val="000000"/>
                      </a:solidFill>
                      <a:miter lim="800000"/>
                      <a:headEnd/>
                      <a:tailEnd/>
                    </a:ln>
                    <a:effectLst/>
                  </pic:spPr>
                </pic:pic>
              </a:graphicData>
            </a:graphic>
          </wp:inline>
        </w:drawing>
      </w:r>
    </w:p>
    <w:p w14:paraId="0A2D115C" w14:textId="2D9F0DF3" w:rsidR="00CC5FFC" w:rsidRDefault="00CB0D56" w:rsidP="00CC5FFC">
      <w:pPr>
        <w:ind w:left="360" w:hanging="360"/>
        <w:jc w:val="both"/>
        <w:rPr>
          <w:rFonts w:ascii="Times New Roman" w:hAnsi="Times New Roman"/>
        </w:rPr>
      </w:pPr>
      <w:r>
        <w:rPr>
          <w:rFonts w:ascii="Times New Roman" w:hAnsi="Times New Roman"/>
          <w:b/>
          <w:sz w:val="20"/>
          <w:szCs w:val="20"/>
        </w:rPr>
        <w:t>Figure 21</w:t>
      </w:r>
      <w:r w:rsidR="00CC5FFC" w:rsidRPr="00CC5FFC">
        <w:rPr>
          <w:rFonts w:ascii="Times New Roman" w:hAnsi="Times New Roman"/>
          <w:b/>
          <w:sz w:val="20"/>
          <w:szCs w:val="20"/>
        </w:rPr>
        <w:t>.</w:t>
      </w:r>
      <w:r w:rsidR="00CC5FFC" w:rsidRPr="00CC5FFC">
        <w:rPr>
          <w:rFonts w:ascii="Times New Roman" w:hAnsi="Times New Roman"/>
          <w:sz w:val="20"/>
          <w:szCs w:val="20"/>
        </w:rPr>
        <w:t xml:space="preserve">  As in Fig. 7, but with the keyword options LABEL_BY_RAYNUM, HIDE_RNTYPE, and PLOTBBSEP set to ON, and setting the parameter BBWIDTH=0.5. </w:t>
      </w:r>
      <w:r w:rsidR="00397BD6">
        <w:rPr>
          <w:rFonts w:ascii="Times New Roman" w:hAnsi="Times New Roman"/>
          <w:sz w:val="20"/>
          <w:szCs w:val="20"/>
        </w:rPr>
        <w:t xml:space="preserve"> </w:t>
      </w:r>
      <w:r w:rsidR="00CC5FFC" w:rsidRPr="00CC5FFC">
        <w:rPr>
          <w:rFonts w:ascii="Times New Roman" w:hAnsi="Times New Roman"/>
          <w:sz w:val="20"/>
          <w:szCs w:val="20"/>
        </w:rPr>
        <w:t xml:space="preserve">Note the endpoints of the cross section labeled with PR ray numbers 1 and 30 rather than A and B; </w:t>
      </w:r>
      <w:r w:rsidR="00397BD6">
        <w:rPr>
          <w:rFonts w:ascii="Times New Roman" w:hAnsi="Times New Roman"/>
          <w:sz w:val="20"/>
          <w:szCs w:val="20"/>
        </w:rPr>
        <w:t>hiding</w:t>
      </w:r>
      <w:r w:rsidR="00CC5FFC" w:rsidRPr="00CC5FFC">
        <w:rPr>
          <w:rFonts w:ascii="Times New Roman" w:hAnsi="Times New Roman"/>
          <w:sz w:val="20"/>
          <w:szCs w:val="20"/>
        </w:rPr>
        <w:t xml:space="preserve"> of rain type indicator bars along the t</w:t>
      </w:r>
      <w:r w:rsidR="00397BD6">
        <w:rPr>
          <w:rFonts w:ascii="Times New Roman" w:hAnsi="Times New Roman"/>
          <w:sz w:val="20"/>
          <w:szCs w:val="20"/>
        </w:rPr>
        <w:t>ops of the two cross sections;</w:t>
      </w:r>
      <w:r w:rsidR="00CC5FFC" w:rsidRPr="00CC5FFC">
        <w:rPr>
          <w:rFonts w:ascii="Times New Roman" w:hAnsi="Times New Roman"/>
          <w:sz w:val="20"/>
          <w:szCs w:val="20"/>
        </w:rPr>
        <w:t xml:space="preserve"> the narrower distance between the dotted lines around the mean bright band height line</w:t>
      </w:r>
      <w:r w:rsidR="00CC5FFC">
        <w:rPr>
          <w:rFonts w:ascii="Times New Roman" w:hAnsi="Times New Roman"/>
          <w:sz w:val="20"/>
          <w:szCs w:val="20"/>
        </w:rPr>
        <w:t xml:space="preserve"> indicating a 500-m bright band </w:t>
      </w:r>
      <w:r w:rsidR="00397BD6">
        <w:rPr>
          <w:rFonts w:ascii="Times New Roman" w:hAnsi="Times New Roman"/>
          <w:sz w:val="20"/>
          <w:szCs w:val="20"/>
        </w:rPr>
        <w:t>half</w:t>
      </w:r>
      <w:r w:rsidR="00C10A58">
        <w:rPr>
          <w:rFonts w:ascii="Times New Roman" w:hAnsi="Times New Roman"/>
          <w:sz w:val="20"/>
          <w:szCs w:val="20"/>
        </w:rPr>
        <w:t>-</w:t>
      </w:r>
      <w:r w:rsidR="00CC5FFC">
        <w:rPr>
          <w:rFonts w:ascii="Times New Roman" w:hAnsi="Times New Roman"/>
          <w:sz w:val="20"/>
          <w:szCs w:val="20"/>
        </w:rPr>
        <w:t>width</w:t>
      </w:r>
      <w:r w:rsidR="00397BD6">
        <w:rPr>
          <w:rFonts w:ascii="Times New Roman" w:hAnsi="Times New Roman"/>
          <w:sz w:val="20"/>
          <w:szCs w:val="20"/>
        </w:rPr>
        <w:t>;</w:t>
      </w:r>
      <w:r w:rsidR="00CC5FFC" w:rsidRPr="00CC5FFC">
        <w:rPr>
          <w:rFonts w:ascii="Times New Roman" w:hAnsi="Times New Roman"/>
          <w:sz w:val="20"/>
          <w:szCs w:val="20"/>
        </w:rPr>
        <w:t xml:space="preserve"> and the dark bars delineating the </w:t>
      </w:r>
      <w:r w:rsidR="00CC5FFC">
        <w:rPr>
          <w:rFonts w:ascii="Times New Roman" w:hAnsi="Times New Roman"/>
          <w:sz w:val="20"/>
          <w:szCs w:val="20"/>
        </w:rPr>
        <w:t xml:space="preserve">highest and lowest </w:t>
      </w:r>
      <w:r w:rsidR="00CC5FFC" w:rsidRPr="00CC5FFC">
        <w:rPr>
          <w:rFonts w:ascii="Times New Roman" w:hAnsi="Times New Roman"/>
          <w:sz w:val="20"/>
          <w:szCs w:val="20"/>
        </w:rPr>
        <w:t>bright-band-affected samples for each ray</w:t>
      </w:r>
      <w:r w:rsidR="00397BD6">
        <w:rPr>
          <w:rFonts w:ascii="Times New Roman" w:hAnsi="Times New Roman"/>
          <w:sz w:val="20"/>
          <w:szCs w:val="20"/>
        </w:rPr>
        <w:t>, based on a +/-500-m bright band depth of influence</w:t>
      </w:r>
      <w:r w:rsidR="00CC5FFC">
        <w:rPr>
          <w:rFonts w:ascii="Times New Roman" w:hAnsi="Times New Roman"/>
          <w:sz w:val="20"/>
          <w:szCs w:val="20"/>
        </w:rPr>
        <w:t>.</w:t>
      </w:r>
    </w:p>
    <w:p w14:paraId="7DFFA6AC" w14:textId="77777777" w:rsidR="003B25F8" w:rsidRDefault="003B25F8" w:rsidP="00CC5FFC">
      <w:pPr>
        <w:ind w:left="360" w:hanging="360"/>
        <w:jc w:val="both"/>
        <w:rPr>
          <w:rFonts w:ascii="Times New Roman" w:hAnsi="Times New Roman"/>
        </w:rPr>
      </w:pPr>
    </w:p>
    <w:p w14:paraId="53AA13C9" w14:textId="7163C955" w:rsidR="00FB24B3" w:rsidRDefault="0013182E" w:rsidP="00FB24B3">
      <w:pPr>
        <w:jc w:val="both"/>
        <w:rPr>
          <w:rFonts w:ascii="Times New Roman" w:hAnsi="Times New Roman"/>
        </w:rPr>
      </w:pPr>
      <w:r>
        <w:rPr>
          <w:rFonts w:ascii="Times New Roman" w:hAnsi="Times New Roman"/>
        </w:rPr>
        <w:lastRenderedPageBreak/>
        <w:t>The e</w:t>
      </w:r>
      <w:r w:rsidR="003B25F8">
        <w:rPr>
          <w:rFonts w:ascii="Times New Roman" w:hAnsi="Times New Roman"/>
        </w:rPr>
        <w:t xml:space="preserve">ffect of setting ZOOMH to its three different allowable values of 0 (size for all 49 rays), 1 (size for the scan with the most number of rays in the PR/GR overlap area; i.e., the “fattest” part of the PPI with </w:t>
      </w:r>
      <w:r w:rsidR="00FB24B3">
        <w:rPr>
          <w:rFonts w:ascii="Times New Roman" w:hAnsi="Times New Roman"/>
        </w:rPr>
        <w:t xml:space="preserve">geo-match </w:t>
      </w:r>
      <w:r w:rsidR="003B25F8">
        <w:rPr>
          <w:rFonts w:ascii="Times New Roman" w:hAnsi="Times New Roman"/>
        </w:rPr>
        <w:t>data)</w:t>
      </w:r>
      <w:r w:rsidR="00FB24B3">
        <w:rPr>
          <w:rFonts w:ascii="Times New Roman" w:hAnsi="Times New Roman"/>
        </w:rPr>
        <w:t>, and 2 (size to the number of rays in the selected scan to show in the cross sec</w:t>
      </w:r>
      <w:r w:rsidR="00B40676">
        <w:rPr>
          <w:rFonts w:ascii="Times New Roman" w:hAnsi="Times New Roman"/>
        </w:rPr>
        <w:t>tion) is demonstrated in Fig. 22a-d.  Figure 22</w:t>
      </w:r>
      <w:r w:rsidR="00FB24B3">
        <w:rPr>
          <w:rFonts w:ascii="Times New Roman" w:hAnsi="Times New Roman"/>
        </w:rPr>
        <w:t>a shows the selected cross section location on the PR PPI at a location away from the “fattest” part of the PR/GR data area, and</w:t>
      </w:r>
      <w:r w:rsidR="00B40676">
        <w:rPr>
          <w:rFonts w:ascii="Times New Roman" w:hAnsi="Times New Roman"/>
        </w:rPr>
        <w:t xml:space="preserve"> Figs. 22b, 22c, and 22</w:t>
      </w:r>
      <w:r w:rsidR="00FB24B3">
        <w:rPr>
          <w:rFonts w:ascii="Times New Roman" w:hAnsi="Times New Roman"/>
        </w:rPr>
        <w:t xml:space="preserve">d show the resulting PR geometry match cross section plots at ZOOMH levels of 0, 1, and 2, respectively. </w:t>
      </w:r>
    </w:p>
    <w:p w14:paraId="3EC5F73D" w14:textId="77777777" w:rsidR="0013182E" w:rsidRDefault="0013182E" w:rsidP="00FB24B3">
      <w:pPr>
        <w:jc w:val="both"/>
        <w:rPr>
          <w:rFonts w:ascii="Times New Roman" w:hAnsi="Times New Roman"/>
        </w:rPr>
      </w:pPr>
    </w:p>
    <w:p w14:paraId="4BAAA43E" w14:textId="77777777" w:rsidR="00FB24B3" w:rsidRDefault="00002F67" w:rsidP="00FF250A">
      <w:pPr>
        <w:rPr>
          <w:rFonts w:ascii="Times New Roman" w:hAnsi="Times New Roman"/>
        </w:rPr>
      </w:pPr>
      <w:r>
        <w:rPr>
          <w:rFonts w:ascii="Times New Roman" w:hAnsi="Times New Roman"/>
          <w:noProof/>
        </w:rPr>
        <w:drawing>
          <wp:inline distT="0" distB="0" distL="0" distR="0" wp14:anchorId="3C3C775E" wp14:editId="76BC2331">
            <wp:extent cx="2649855" cy="2616200"/>
            <wp:effectExtent l="50800" t="50800" r="42545" b="50800"/>
            <wp:docPr id="24" name="Picture 24" descr="PR_PPI_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R_PPI_5_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49855" cy="2616200"/>
                    </a:xfrm>
                    <a:prstGeom prst="rect">
                      <a:avLst/>
                    </a:prstGeom>
                    <a:noFill/>
                    <a:ln w="38100" cmpd="sng">
                      <a:solidFill>
                        <a:schemeClr val="bg1">
                          <a:lumMod val="100000"/>
                          <a:lumOff val="0"/>
                        </a:schemeClr>
                      </a:solidFill>
                      <a:miter lim="800000"/>
                      <a:headEnd/>
                      <a:tailEnd/>
                    </a:ln>
                    <a:effectLst/>
                  </pic:spPr>
                </pic:pic>
              </a:graphicData>
            </a:graphic>
          </wp:inline>
        </w:drawing>
      </w:r>
      <w:r>
        <w:rPr>
          <w:rFonts w:ascii="Times New Roman" w:hAnsi="Times New Roman"/>
          <w:noProof/>
        </w:rPr>
        <w:drawing>
          <wp:inline distT="0" distB="0" distL="0" distR="0" wp14:anchorId="2A9F0B09" wp14:editId="3277120A">
            <wp:extent cx="2649855" cy="2472055"/>
            <wp:effectExtent l="50800" t="50800" r="42545" b="42545"/>
            <wp:docPr id="25" name="Picture 25" descr="zoom0prgeo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oom0prgeo5_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49855" cy="2472055"/>
                    </a:xfrm>
                    <a:prstGeom prst="rect">
                      <a:avLst/>
                    </a:prstGeom>
                    <a:noFill/>
                    <a:ln w="38100" cmpd="sng">
                      <a:solidFill>
                        <a:schemeClr val="bg1">
                          <a:lumMod val="100000"/>
                          <a:lumOff val="0"/>
                        </a:schemeClr>
                      </a:solidFill>
                      <a:miter lim="800000"/>
                      <a:headEnd/>
                      <a:tailEnd/>
                    </a:ln>
                    <a:effectLst/>
                  </pic:spPr>
                </pic:pic>
              </a:graphicData>
            </a:graphic>
          </wp:inline>
        </w:drawing>
      </w:r>
    </w:p>
    <w:p w14:paraId="6C6BCA7E" w14:textId="77777777" w:rsidR="00F75FD8" w:rsidRDefault="00F75FD8" w:rsidP="00FF250A">
      <w:pPr>
        <w:rPr>
          <w:rFonts w:ascii="Times New Roman" w:hAnsi="Times New Roman"/>
        </w:rPr>
      </w:pPr>
      <w:r>
        <w:rPr>
          <w:rFonts w:ascii="Times New Roman" w:hAnsi="Times New Roman"/>
        </w:rPr>
        <w:t>(a)</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(b)</w:t>
      </w:r>
    </w:p>
    <w:p w14:paraId="7E443A28" w14:textId="77777777" w:rsidR="00FF250A" w:rsidRDefault="00002F67" w:rsidP="00FB24B3">
      <w:pPr>
        <w:jc w:val="both"/>
        <w:rPr>
          <w:rFonts w:ascii="Times New Roman" w:hAnsi="Times New Roman"/>
        </w:rPr>
      </w:pPr>
      <w:r>
        <w:rPr>
          <w:rFonts w:ascii="Times New Roman" w:hAnsi="Times New Roman"/>
          <w:noProof/>
        </w:rPr>
        <w:drawing>
          <wp:inline distT="0" distB="0" distL="0" distR="0" wp14:anchorId="1CFBE533" wp14:editId="069487A9">
            <wp:extent cx="2649855" cy="2303145"/>
            <wp:effectExtent l="50800" t="50800" r="42545" b="59055"/>
            <wp:docPr id="26" name="Picture 26" descr="zoom1prgeo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zoom1prgeo5_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49855" cy="2303145"/>
                    </a:xfrm>
                    <a:prstGeom prst="rect">
                      <a:avLst/>
                    </a:prstGeom>
                    <a:noFill/>
                    <a:ln w="38100" cmpd="sng">
                      <a:solidFill>
                        <a:schemeClr val="bg1">
                          <a:lumMod val="100000"/>
                          <a:lumOff val="0"/>
                        </a:schemeClr>
                      </a:solidFill>
                      <a:miter lim="800000"/>
                      <a:headEnd/>
                      <a:tailEnd/>
                    </a:ln>
                    <a:effectLst/>
                  </pic:spPr>
                </pic:pic>
              </a:graphicData>
            </a:graphic>
          </wp:inline>
        </w:drawing>
      </w:r>
      <w:r>
        <w:rPr>
          <w:rFonts w:ascii="Times New Roman" w:hAnsi="Times New Roman"/>
          <w:noProof/>
        </w:rPr>
        <w:drawing>
          <wp:inline distT="0" distB="0" distL="0" distR="0" wp14:anchorId="0B24FF5E" wp14:editId="256569A1">
            <wp:extent cx="2649855" cy="2294255"/>
            <wp:effectExtent l="50800" t="50800" r="42545" b="42545"/>
            <wp:docPr id="27" name="Picture 27" descr="zoom2prgeo5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zoom2prgeo5_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49855" cy="2294255"/>
                    </a:xfrm>
                    <a:prstGeom prst="rect">
                      <a:avLst/>
                    </a:prstGeom>
                    <a:noFill/>
                    <a:ln w="38100" cmpd="sng">
                      <a:solidFill>
                        <a:schemeClr val="bg1">
                          <a:lumMod val="100000"/>
                          <a:lumOff val="0"/>
                        </a:schemeClr>
                      </a:solidFill>
                      <a:miter lim="800000"/>
                      <a:headEnd/>
                      <a:tailEnd/>
                    </a:ln>
                    <a:effectLst/>
                  </pic:spPr>
                </pic:pic>
              </a:graphicData>
            </a:graphic>
          </wp:inline>
        </w:drawing>
      </w:r>
    </w:p>
    <w:p w14:paraId="1A781070" w14:textId="77777777" w:rsidR="00FF250A" w:rsidRDefault="00F75FD8" w:rsidP="00FB24B3">
      <w:pPr>
        <w:jc w:val="both"/>
        <w:rPr>
          <w:rFonts w:ascii="Times New Roman" w:hAnsi="Times New Roman"/>
        </w:rPr>
      </w:pPr>
      <w:r>
        <w:rPr>
          <w:rFonts w:ascii="Times New Roman" w:hAnsi="Times New Roman"/>
        </w:rPr>
        <w:t>(c)</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(d)</w:t>
      </w:r>
    </w:p>
    <w:p w14:paraId="0B1B4E91" w14:textId="77777777" w:rsidR="0083608C" w:rsidRDefault="0083608C" w:rsidP="001B43C9">
      <w:pPr>
        <w:ind w:left="360" w:hanging="360"/>
        <w:jc w:val="both"/>
        <w:rPr>
          <w:rFonts w:ascii="Times New Roman" w:hAnsi="Times New Roman"/>
          <w:b/>
          <w:sz w:val="20"/>
          <w:szCs w:val="20"/>
        </w:rPr>
      </w:pPr>
    </w:p>
    <w:p w14:paraId="31A1B4CB" w14:textId="6B783C84" w:rsidR="00F75FD8" w:rsidRDefault="00B40676" w:rsidP="001B43C9">
      <w:pPr>
        <w:ind w:left="360" w:hanging="360"/>
        <w:jc w:val="both"/>
        <w:rPr>
          <w:rFonts w:ascii="Times New Roman" w:hAnsi="Times New Roman"/>
          <w:sz w:val="20"/>
          <w:szCs w:val="20"/>
        </w:rPr>
      </w:pPr>
      <w:r>
        <w:rPr>
          <w:rFonts w:ascii="Times New Roman" w:hAnsi="Times New Roman"/>
          <w:b/>
          <w:sz w:val="20"/>
          <w:szCs w:val="20"/>
        </w:rPr>
        <w:t>Figure 22</w:t>
      </w:r>
      <w:r w:rsidR="00F75FD8" w:rsidRPr="0013182E">
        <w:rPr>
          <w:rFonts w:ascii="Times New Roman" w:hAnsi="Times New Roman"/>
          <w:b/>
          <w:sz w:val="20"/>
          <w:szCs w:val="20"/>
        </w:rPr>
        <w:t>.</w:t>
      </w:r>
      <w:r w:rsidR="00F75FD8" w:rsidRPr="0013182E">
        <w:rPr>
          <w:rFonts w:ascii="Times New Roman" w:hAnsi="Times New Roman"/>
          <w:sz w:val="20"/>
          <w:szCs w:val="20"/>
        </w:rPr>
        <w:t xml:space="preserve">  Affect of varying ZOOMH parameter</w:t>
      </w:r>
      <w:r w:rsidR="0013182E" w:rsidRPr="0013182E">
        <w:rPr>
          <w:rFonts w:ascii="Times New Roman" w:hAnsi="Times New Roman"/>
          <w:sz w:val="20"/>
          <w:szCs w:val="20"/>
        </w:rPr>
        <w:t xml:space="preserve"> on plotted cross sections.  Figure </w:t>
      </w:r>
      <w:r w:rsidR="0013182E">
        <w:rPr>
          <w:rFonts w:ascii="Times New Roman" w:hAnsi="Times New Roman"/>
          <w:sz w:val="20"/>
          <w:szCs w:val="20"/>
        </w:rPr>
        <w:t>(</w:t>
      </w:r>
      <w:r w:rsidR="0013182E" w:rsidRPr="0013182E">
        <w:rPr>
          <w:rFonts w:ascii="Times New Roman" w:hAnsi="Times New Roman"/>
          <w:sz w:val="20"/>
          <w:szCs w:val="20"/>
        </w:rPr>
        <w:t>a</w:t>
      </w:r>
      <w:r w:rsidR="0013182E">
        <w:rPr>
          <w:rFonts w:ascii="Times New Roman" w:hAnsi="Times New Roman"/>
          <w:sz w:val="20"/>
          <w:szCs w:val="20"/>
        </w:rPr>
        <w:t>)</w:t>
      </w:r>
      <w:r w:rsidR="0013182E" w:rsidRPr="0013182E">
        <w:rPr>
          <w:rFonts w:ascii="Times New Roman" w:hAnsi="Times New Roman"/>
          <w:sz w:val="20"/>
          <w:szCs w:val="20"/>
        </w:rPr>
        <w:t xml:space="preserve"> shows the location of the cross section on a PPI of PR reflectivity.  Figures </w:t>
      </w:r>
      <w:r w:rsidR="001B43C9">
        <w:rPr>
          <w:rFonts w:ascii="Times New Roman" w:hAnsi="Times New Roman"/>
          <w:sz w:val="20"/>
          <w:szCs w:val="20"/>
        </w:rPr>
        <w:t>(</w:t>
      </w:r>
      <w:r w:rsidR="0013182E" w:rsidRPr="0013182E">
        <w:rPr>
          <w:rFonts w:ascii="Times New Roman" w:hAnsi="Times New Roman"/>
          <w:sz w:val="20"/>
          <w:szCs w:val="20"/>
        </w:rPr>
        <w:t>b</w:t>
      </w:r>
      <w:r w:rsidR="001B43C9">
        <w:rPr>
          <w:rFonts w:ascii="Times New Roman" w:hAnsi="Times New Roman"/>
          <w:sz w:val="20"/>
          <w:szCs w:val="20"/>
        </w:rPr>
        <w:t>)</w:t>
      </w:r>
      <w:r w:rsidR="0013182E" w:rsidRPr="0013182E">
        <w:rPr>
          <w:rFonts w:ascii="Times New Roman" w:hAnsi="Times New Roman"/>
          <w:sz w:val="20"/>
          <w:szCs w:val="20"/>
        </w:rPr>
        <w:t xml:space="preserve">, </w:t>
      </w:r>
      <w:r w:rsidR="001B43C9">
        <w:rPr>
          <w:rFonts w:ascii="Times New Roman" w:hAnsi="Times New Roman"/>
          <w:sz w:val="20"/>
          <w:szCs w:val="20"/>
        </w:rPr>
        <w:t>(</w:t>
      </w:r>
      <w:r w:rsidR="0013182E" w:rsidRPr="0013182E">
        <w:rPr>
          <w:rFonts w:ascii="Times New Roman" w:hAnsi="Times New Roman"/>
          <w:sz w:val="20"/>
          <w:szCs w:val="20"/>
        </w:rPr>
        <w:t>c</w:t>
      </w:r>
      <w:r w:rsidR="001B43C9">
        <w:rPr>
          <w:rFonts w:ascii="Times New Roman" w:hAnsi="Times New Roman"/>
          <w:sz w:val="20"/>
          <w:szCs w:val="20"/>
        </w:rPr>
        <w:t>)</w:t>
      </w:r>
      <w:r w:rsidR="0013182E" w:rsidRPr="0013182E">
        <w:rPr>
          <w:rFonts w:ascii="Times New Roman" w:hAnsi="Times New Roman"/>
          <w:sz w:val="20"/>
          <w:szCs w:val="20"/>
        </w:rPr>
        <w:t xml:space="preserve"> and </w:t>
      </w:r>
      <w:r w:rsidR="001B43C9">
        <w:rPr>
          <w:rFonts w:ascii="Times New Roman" w:hAnsi="Times New Roman"/>
          <w:sz w:val="20"/>
          <w:szCs w:val="20"/>
        </w:rPr>
        <w:t>(</w:t>
      </w:r>
      <w:r w:rsidR="0013182E" w:rsidRPr="0013182E">
        <w:rPr>
          <w:rFonts w:ascii="Times New Roman" w:hAnsi="Times New Roman"/>
          <w:sz w:val="20"/>
          <w:szCs w:val="20"/>
        </w:rPr>
        <w:t>d</w:t>
      </w:r>
      <w:r w:rsidR="001B43C9">
        <w:rPr>
          <w:rFonts w:ascii="Times New Roman" w:hAnsi="Times New Roman"/>
          <w:sz w:val="20"/>
          <w:szCs w:val="20"/>
        </w:rPr>
        <w:t>)</w:t>
      </w:r>
      <w:r w:rsidR="0013182E" w:rsidRPr="0013182E">
        <w:rPr>
          <w:rFonts w:ascii="Times New Roman" w:hAnsi="Times New Roman"/>
          <w:sz w:val="20"/>
          <w:szCs w:val="20"/>
        </w:rPr>
        <w:t xml:space="preserve"> show the resulting cross</w:t>
      </w:r>
      <w:r w:rsidR="0083608C">
        <w:rPr>
          <w:rFonts w:ascii="Times New Roman" w:hAnsi="Times New Roman"/>
          <w:sz w:val="20"/>
          <w:szCs w:val="20"/>
        </w:rPr>
        <w:t xml:space="preserve"> </w:t>
      </w:r>
      <w:r w:rsidR="0013182E" w:rsidRPr="0013182E">
        <w:rPr>
          <w:rFonts w:ascii="Times New Roman" w:hAnsi="Times New Roman"/>
          <w:sz w:val="20"/>
          <w:szCs w:val="20"/>
        </w:rPr>
        <w:t>sections of PR geometry-match reflectivity at ZOOMH levels of 0, 1, and 2, respectively.  At ZOOMH levels of 0 and 1 each ray is plotted with a fixed width and at a location determined by its ray number.  At ZOOMH=2, the plotted width and location of the rays on the plots are configured to fill the width of the cross section window.</w:t>
      </w:r>
    </w:p>
    <w:p w14:paraId="23A1985B" w14:textId="77777777" w:rsidR="0013182E" w:rsidRDefault="0013182E" w:rsidP="00FB24B3">
      <w:pPr>
        <w:jc w:val="both"/>
        <w:rPr>
          <w:rFonts w:ascii="Times New Roman" w:hAnsi="Times New Roman"/>
          <w:sz w:val="20"/>
          <w:szCs w:val="20"/>
        </w:rPr>
      </w:pPr>
    </w:p>
    <w:p w14:paraId="095E8EEA" w14:textId="042C68FF" w:rsidR="0013182E" w:rsidRPr="001B43C9" w:rsidRDefault="00B40676" w:rsidP="0060459D">
      <w:pPr>
        <w:rPr>
          <w:rFonts w:ascii="Times New Roman" w:hAnsi="Times New Roman"/>
        </w:rPr>
      </w:pPr>
      <w:r>
        <w:rPr>
          <w:rFonts w:ascii="Times New Roman" w:hAnsi="Times New Roman"/>
        </w:rPr>
        <w:lastRenderedPageBreak/>
        <w:t>Figures 23</w:t>
      </w:r>
      <w:r w:rsidR="0013182E">
        <w:rPr>
          <w:rFonts w:ascii="Times New Roman" w:hAnsi="Times New Roman"/>
        </w:rPr>
        <w:t xml:space="preserve">a-d </w:t>
      </w:r>
      <w:r>
        <w:rPr>
          <w:rFonts w:ascii="Times New Roman" w:hAnsi="Times New Roman"/>
        </w:rPr>
        <w:t>show the same results as Fig. 22</w:t>
      </w:r>
      <w:r w:rsidR="0013182E">
        <w:rPr>
          <w:rFonts w:ascii="Times New Roman" w:hAnsi="Times New Roman"/>
        </w:rPr>
        <w:t>, but for a cross-section at the widest part of the data area.  Note that at this location, the cross sections for ZOOMH levels of 1 and 2 are the same, since both are configured for the same number of rays.</w:t>
      </w:r>
    </w:p>
    <w:p w14:paraId="0B9D4ECC" w14:textId="77777777" w:rsidR="0013182E" w:rsidRPr="0083608C" w:rsidRDefault="0013182E" w:rsidP="0083608C">
      <w:pPr>
        <w:rPr>
          <w:rFonts w:ascii="Times New Roman" w:hAnsi="Times New Roman"/>
        </w:rPr>
      </w:pPr>
    </w:p>
    <w:p w14:paraId="2CE4ACE5" w14:textId="77777777" w:rsidR="0013182E" w:rsidRPr="0083608C" w:rsidRDefault="00002F67" w:rsidP="0083608C">
      <w:pPr>
        <w:rPr>
          <w:rFonts w:ascii="Times New Roman" w:hAnsi="Times New Roman"/>
        </w:rPr>
      </w:pPr>
      <w:r>
        <w:rPr>
          <w:rFonts w:ascii="Times New Roman" w:hAnsi="Times New Roman"/>
          <w:noProof/>
        </w:rPr>
        <w:drawing>
          <wp:inline distT="0" distB="0" distL="0" distR="0" wp14:anchorId="3E920CF8" wp14:editId="04086AE0">
            <wp:extent cx="2649855" cy="2624455"/>
            <wp:effectExtent l="50800" t="50800" r="42545" b="42545"/>
            <wp:docPr id="28" name="Picture 28" descr="PR_PPI_1_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R_PPI_1_3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49855" cy="2624455"/>
                    </a:xfrm>
                    <a:prstGeom prst="rect">
                      <a:avLst/>
                    </a:prstGeom>
                    <a:noFill/>
                    <a:ln w="38100" cmpd="sng">
                      <a:solidFill>
                        <a:schemeClr val="bg1">
                          <a:lumMod val="100000"/>
                          <a:lumOff val="0"/>
                        </a:schemeClr>
                      </a:solidFill>
                      <a:miter lim="800000"/>
                      <a:headEnd/>
                      <a:tailEnd/>
                    </a:ln>
                    <a:effectLst/>
                  </pic:spPr>
                </pic:pic>
              </a:graphicData>
            </a:graphic>
          </wp:inline>
        </w:drawing>
      </w:r>
      <w:r>
        <w:rPr>
          <w:rFonts w:ascii="Times New Roman" w:hAnsi="Times New Roman"/>
          <w:noProof/>
        </w:rPr>
        <w:drawing>
          <wp:inline distT="0" distB="0" distL="0" distR="0" wp14:anchorId="51F8D29D" wp14:editId="51B4B690">
            <wp:extent cx="2649855" cy="2463800"/>
            <wp:effectExtent l="50800" t="50800" r="42545" b="50800"/>
            <wp:docPr id="29" name="Picture 29" descr="zoom0pr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oom0prgeo"/>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49855" cy="2463800"/>
                    </a:xfrm>
                    <a:prstGeom prst="rect">
                      <a:avLst/>
                    </a:prstGeom>
                    <a:noFill/>
                    <a:ln w="38100" cmpd="sng">
                      <a:solidFill>
                        <a:schemeClr val="bg1">
                          <a:lumMod val="100000"/>
                          <a:lumOff val="0"/>
                        </a:schemeClr>
                      </a:solidFill>
                      <a:miter lim="800000"/>
                      <a:headEnd/>
                      <a:tailEnd/>
                    </a:ln>
                    <a:effectLst/>
                  </pic:spPr>
                </pic:pic>
              </a:graphicData>
            </a:graphic>
          </wp:inline>
        </w:drawing>
      </w:r>
    </w:p>
    <w:p w14:paraId="5BC99D4A" w14:textId="77777777" w:rsidR="001B43C9" w:rsidRPr="0083608C" w:rsidRDefault="001B43C9" w:rsidP="0083608C">
      <w:pPr>
        <w:rPr>
          <w:rFonts w:ascii="Times New Roman" w:hAnsi="Times New Roman"/>
        </w:rPr>
      </w:pPr>
      <w:r w:rsidRPr="0083608C">
        <w:rPr>
          <w:rFonts w:ascii="Times New Roman" w:hAnsi="Times New Roman"/>
        </w:rPr>
        <w:t>(a)</w:t>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t>(b)</w:t>
      </w:r>
    </w:p>
    <w:p w14:paraId="60A40064" w14:textId="77777777" w:rsidR="001B43C9" w:rsidRPr="0083608C" w:rsidRDefault="00002F67" w:rsidP="0083608C">
      <w:pPr>
        <w:rPr>
          <w:rFonts w:ascii="Times New Roman" w:hAnsi="Times New Roman"/>
        </w:rPr>
      </w:pPr>
      <w:r>
        <w:rPr>
          <w:rFonts w:ascii="Times New Roman" w:hAnsi="Times New Roman"/>
          <w:noProof/>
        </w:rPr>
        <w:drawing>
          <wp:inline distT="0" distB="0" distL="0" distR="0" wp14:anchorId="1CCC90E0" wp14:editId="6EDE9DB1">
            <wp:extent cx="2649855" cy="2303145"/>
            <wp:effectExtent l="50800" t="50800" r="42545" b="59055"/>
            <wp:docPr id="30" name="Picture 30" descr="zoom1-2pr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zoom1-2prge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49855" cy="2303145"/>
                    </a:xfrm>
                    <a:prstGeom prst="rect">
                      <a:avLst/>
                    </a:prstGeom>
                    <a:noFill/>
                    <a:ln w="38100" cmpd="sng">
                      <a:solidFill>
                        <a:schemeClr val="bg1">
                          <a:lumMod val="100000"/>
                          <a:lumOff val="0"/>
                        </a:schemeClr>
                      </a:solidFill>
                      <a:miter lim="800000"/>
                      <a:headEnd/>
                      <a:tailEnd/>
                    </a:ln>
                    <a:effectLst/>
                  </pic:spPr>
                </pic:pic>
              </a:graphicData>
            </a:graphic>
          </wp:inline>
        </w:drawing>
      </w:r>
      <w:r>
        <w:rPr>
          <w:rFonts w:ascii="Times New Roman" w:hAnsi="Times New Roman"/>
          <w:noProof/>
        </w:rPr>
        <w:drawing>
          <wp:inline distT="0" distB="0" distL="0" distR="0" wp14:anchorId="6D54719B" wp14:editId="5B972D23">
            <wp:extent cx="2649855" cy="2303145"/>
            <wp:effectExtent l="50800" t="50800" r="42545" b="59055"/>
            <wp:docPr id="31" name="Picture 31" descr="zoom1-2pr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zoom1-2prge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49855" cy="2303145"/>
                    </a:xfrm>
                    <a:prstGeom prst="rect">
                      <a:avLst/>
                    </a:prstGeom>
                    <a:noFill/>
                    <a:ln w="38100" cmpd="sng">
                      <a:solidFill>
                        <a:schemeClr val="bg1">
                          <a:lumMod val="100000"/>
                          <a:lumOff val="0"/>
                        </a:schemeClr>
                      </a:solidFill>
                      <a:miter lim="800000"/>
                      <a:headEnd/>
                      <a:tailEnd/>
                    </a:ln>
                    <a:effectLst/>
                  </pic:spPr>
                </pic:pic>
              </a:graphicData>
            </a:graphic>
          </wp:inline>
        </w:drawing>
      </w:r>
    </w:p>
    <w:p w14:paraId="0EAFD45F" w14:textId="77777777" w:rsidR="0060459D" w:rsidRPr="0083608C" w:rsidRDefault="0060459D" w:rsidP="0083608C">
      <w:pPr>
        <w:rPr>
          <w:rFonts w:ascii="Times New Roman" w:hAnsi="Times New Roman"/>
        </w:rPr>
      </w:pPr>
      <w:r w:rsidRPr="0083608C">
        <w:rPr>
          <w:rFonts w:ascii="Times New Roman" w:hAnsi="Times New Roman"/>
        </w:rPr>
        <w:t>(c)</w:t>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r>
      <w:r w:rsidRPr="0083608C">
        <w:rPr>
          <w:rFonts w:ascii="Times New Roman" w:hAnsi="Times New Roman"/>
        </w:rPr>
        <w:tab/>
        <w:t>(d)</w:t>
      </w:r>
    </w:p>
    <w:p w14:paraId="0A730466" w14:textId="77777777" w:rsidR="0083608C" w:rsidRDefault="0083608C" w:rsidP="0083608C">
      <w:pPr>
        <w:rPr>
          <w:rFonts w:ascii="Times New Roman" w:hAnsi="Times New Roman"/>
          <w:b/>
          <w:sz w:val="20"/>
          <w:szCs w:val="20"/>
        </w:rPr>
      </w:pPr>
    </w:p>
    <w:p w14:paraId="797C8642" w14:textId="36E9C6FF" w:rsidR="0060459D" w:rsidRPr="0083608C" w:rsidRDefault="00B40676" w:rsidP="006204D6">
      <w:pPr>
        <w:ind w:left="360" w:hanging="360"/>
        <w:rPr>
          <w:rFonts w:ascii="Times New Roman" w:hAnsi="Times New Roman"/>
          <w:sz w:val="20"/>
          <w:szCs w:val="20"/>
        </w:rPr>
      </w:pPr>
      <w:r>
        <w:rPr>
          <w:rFonts w:ascii="Times New Roman" w:hAnsi="Times New Roman"/>
          <w:b/>
          <w:sz w:val="20"/>
          <w:szCs w:val="20"/>
        </w:rPr>
        <w:t>Figure 23</w:t>
      </w:r>
      <w:r w:rsidR="0060459D" w:rsidRPr="0083608C">
        <w:rPr>
          <w:rFonts w:ascii="Times New Roman" w:hAnsi="Times New Roman"/>
          <w:b/>
          <w:sz w:val="20"/>
          <w:szCs w:val="20"/>
        </w:rPr>
        <w:t xml:space="preserve">.  </w:t>
      </w:r>
      <w:r>
        <w:rPr>
          <w:rFonts w:ascii="Times New Roman" w:hAnsi="Times New Roman"/>
          <w:sz w:val="20"/>
          <w:szCs w:val="20"/>
        </w:rPr>
        <w:t>As in Fig. 22</w:t>
      </w:r>
      <w:r w:rsidR="0060459D" w:rsidRPr="0083608C">
        <w:rPr>
          <w:rFonts w:ascii="Times New Roman" w:hAnsi="Times New Roman"/>
          <w:sz w:val="20"/>
          <w:szCs w:val="20"/>
        </w:rPr>
        <w:t xml:space="preserve">, but for a cross section </w:t>
      </w:r>
      <w:r w:rsidR="006204D6">
        <w:rPr>
          <w:rFonts w:ascii="Times New Roman" w:hAnsi="Times New Roman"/>
          <w:sz w:val="20"/>
          <w:szCs w:val="20"/>
        </w:rPr>
        <w:t>across</w:t>
      </w:r>
      <w:r w:rsidR="0060459D" w:rsidRPr="0083608C">
        <w:rPr>
          <w:rFonts w:ascii="Times New Roman" w:hAnsi="Times New Roman"/>
          <w:sz w:val="20"/>
          <w:szCs w:val="20"/>
        </w:rPr>
        <w:t xml:space="preserve"> the widest part of the PR/GR overlap area.  Note that the cross sections at ZOOMH levels of 1 (Fig. </w:t>
      </w:r>
      <w:r>
        <w:rPr>
          <w:rFonts w:ascii="Times New Roman" w:hAnsi="Times New Roman"/>
          <w:sz w:val="20"/>
          <w:szCs w:val="20"/>
        </w:rPr>
        <w:t>23</w:t>
      </w:r>
      <w:r w:rsidR="0060459D" w:rsidRPr="0083608C">
        <w:rPr>
          <w:rFonts w:ascii="Times New Roman" w:hAnsi="Times New Roman"/>
          <w:sz w:val="20"/>
          <w:szCs w:val="20"/>
        </w:rPr>
        <w:t xml:space="preserve">c) and 2 (Fig. </w:t>
      </w:r>
      <w:r>
        <w:rPr>
          <w:rFonts w:ascii="Times New Roman" w:hAnsi="Times New Roman"/>
          <w:sz w:val="20"/>
          <w:szCs w:val="20"/>
        </w:rPr>
        <w:t>23</w:t>
      </w:r>
      <w:r w:rsidR="0060459D" w:rsidRPr="0083608C">
        <w:rPr>
          <w:rFonts w:ascii="Times New Roman" w:hAnsi="Times New Roman"/>
          <w:sz w:val="20"/>
          <w:szCs w:val="20"/>
        </w:rPr>
        <w:t xml:space="preserve">d) appear the same, since both are configured to fill the cross section with the number of rays </w:t>
      </w:r>
      <w:r w:rsidR="0083608C">
        <w:rPr>
          <w:rFonts w:ascii="Times New Roman" w:hAnsi="Times New Roman"/>
          <w:sz w:val="20"/>
          <w:szCs w:val="20"/>
        </w:rPr>
        <w:t xml:space="preserve">(32) found </w:t>
      </w:r>
      <w:r w:rsidR="0060459D" w:rsidRPr="0083608C">
        <w:rPr>
          <w:rFonts w:ascii="Times New Roman" w:hAnsi="Times New Roman"/>
          <w:sz w:val="20"/>
          <w:szCs w:val="20"/>
        </w:rPr>
        <w:t>at the widest part of the PR/GR data area</w:t>
      </w:r>
      <w:r w:rsidR="0083608C">
        <w:rPr>
          <w:rFonts w:ascii="Times New Roman" w:hAnsi="Times New Roman"/>
          <w:sz w:val="20"/>
          <w:szCs w:val="20"/>
        </w:rPr>
        <w:t>, while the cross section at ZOOMH=0 (Fig. 2</w:t>
      </w:r>
      <w:r>
        <w:rPr>
          <w:rFonts w:ascii="Times New Roman" w:hAnsi="Times New Roman"/>
          <w:sz w:val="20"/>
          <w:szCs w:val="20"/>
        </w:rPr>
        <w:t>3</w:t>
      </w:r>
      <w:r w:rsidR="0083608C">
        <w:rPr>
          <w:rFonts w:ascii="Times New Roman" w:hAnsi="Times New Roman"/>
          <w:sz w:val="20"/>
          <w:szCs w:val="20"/>
        </w:rPr>
        <w:t>b) is configured to display all 49 rays of a PR scan</w:t>
      </w:r>
      <w:r w:rsidR="0060459D" w:rsidRPr="0083608C">
        <w:rPr>
          <w:rFonts w:ascii="Times New Roman" w:hAnsi="Times New Roman"/>
          <w:sz w:val="20"/>
          <w:szCs w:val="20"/>
        </w:rPr>
        <w:t>.</w:t>
      </w:r>
      <w:r w:rsidR="000C0A6C">
        <w:rPr>
          <w:rFonts w:ascii="Times New Roman" w:hAnsi="Times New Roman"/>
          <w:sz w:val="20"/>
          <w:szCs w:val="20"/>
        </w:rPr>
        <w:t xml:space="preserve">  Note also that the plotted width of each ray at ZOOMH levels of 0 and 1 (panels b and</w:t>
      </w:r>
      <w:r>
        <w:rPr>
          <w:rFonts w:ascii="Times New Roman" w:hAnsi="Times New Roman"/>
          <w:sz w:val="20"/>
          <w:szCs w:val="20"/>
        </w:rPr>
        <w:t xml:space="preserve"> c) are the same in both Fig. 22</w:t>
      </w:r>
      <w:r w:rsidR="000C0A6C">
        <w:rPr>
          <w:rFonts w:ascii="Times New Roman" w:hAnsi="Times New Roman"/>
          <w:sz w:val="20"/>
          <w:szCs w:val="20"/>
        </w:rPr>
        <w:t xml:space="preserve"> a</w:t>
      </w:r>
      <w:r>
        <w:rPr>
          <w:rFonts w:ascii="Times New Roman" w:hAnsi="Times New Roman"/>
          <w:sz w:val="20"/>
          <w:szCs w:val="20"/>
        </w:rPr>
        <w:t>nd Fig. 23</w:t>
      </w:r>
      <w:r w:rsidR="000C0A6C">
        <w:rPr>
          <w:rFonts w:ascii="Times New Roman" w:hAnsi="Times New Roman"/>
          <w:sz w:val="20"/>
          <w:szCs w:val="20"/>
        </w:rPr>
        <w:t>, with the plotted ray locations determined by ray number.</w:t>
      </w:r>
    </w:p>
    <w:p w14:paraId="39377D93" w14:textId="77777777" w:rsidR="0083608C" w:rsidRPr="001B43C9" w:rsidRDefault="0083608C" w:rsidP="0060459D">
      <w:pPr>
        <w:ind w:left="360" w:hanging="360"/>
        <w:rPr>
          <w:rFonts w:ascii="Times New Roman" w:hAnsi="Times New Roman"/>
        </w:rPr>
      </w:pPr>
    </w:p>
    <w:p w14:paraId="5A97C4AA" w14:textId="77777777" w:rsidR="00AC5CF2" w:rsidRDefault="00AC5CF2">
      <w:pPr>
        <w:rPr>
          <w:rFonts w:ascii="Calibri" w:eastAsia="Times New Roman" w:hAnsi="Calibri"/>
          <w:b/>
          <w:bCs/>
          <w:iCs/>
          <w:szCs w:val="28"/>
        </w:rPr>
      </w:pPr>
      <w:bookmarkStart w:id="34" w:name="_Toc120701581"/>
      <w:r>
        <w:br w:type="page"/>
      </w:r>
    </w:p>
    <w:p w14:paraId="0A5E001D" w14:textId="0D463CD1" w:rsidR="00AC5CF2" w:rsidRDefault="00AC5CF2" w:rsidP="00AC5CF2">
      <w:pPr>
        <w:pStyle w:val="Heading2"/>
      </w:pPr>
      <w:bookmarkStart w:id="35" w:name="_Toc494454409"/>
      <w:r>
        <w:lastRenderedPageBreak/>
        <w:t>RHI Cross Section Display Mode</w:t>
      </w:r>
      <w:bookmarkEnd w:id="35"/>
    </w:p>
    <w:p w14:paraId="0B608414" w14:textId="77777777" w:rsidR="00AC5CF2" w:rsidRDefault="00AC5CF2" w:rsidP="00AC5CF2"/>
    <w:p w14:paraId="7C22417F" w14:textId="49379B39" w:rsidR="00D0485E" w:rsidRDefault="00AC5CF2" w:rsidP="00AC5CF2">
      <w:pPr>
        <w:rPr>
          <w:rFonts w:ascii="Times New Roman" w:hAnsi="Times New Roman"/>
        </w:rPr>
      </w:pPr>
      <w:r w:rsidRPr="00352190">
        <w:rPr>
          <w:rFonts w:ascii="Times New Roman" w:hAnsi="Times New Roman"/>
        </w:rPr>
        <w:t>If the RHI_MODE parameter is set</w:t>
      </w:r>
      <w:r w:rsidR="00566079">
        <w:rPr>
          <w:rFonts w:ascii="Times New Roman" w:hAnsi="Times New Roman"/>
        </w:rPr>
        <w:t xml:space="preserve"> to ON (RHI_MODE=1)</w:t>
      </w:r>
      <w:r w:rsidRPr="00352190">
        <w:rPr>
          <w:rFonts w:ascii="Times New Roman" w:hAnsi="Times New Roman"/>
        </w:rPr>
        <w:t xml:space="preserve">, then the method of determining the location of the cross section </w:t>
      </w:r>
      <w:r w:rsidR="001720C9" w:rsidRPr="00352190">
        <w:rPr>
          <w:rFonts w:ascii="Times New Roman" w:hAnsi="Times New Roman"/>
        </w:rPr>
        <w:t xml:space="preserve">changes from </w:t>
      </w:r>
      <w:r w:rsidR="00F32775" w:rsidRPr="00352190">
        <w:rPr>
          <w:rFonts w:ascii="Times New Roman" w:hAnsi="Times New Roman"/>
        </w:rPr>
        <w:t>selection of a</w:t>
      </w:r>
      <w:r w:rsidR="001720C9" w:rsidRPr="00352190">
        <w:rPr>
          <w:rFonts w:ascii="Times New Roman" w:hAnsi="Times New Roman"/>
        </w:rPr>
        <w:t xml:space="preserve"> PR or DPR scan line to </w:t>
      </w:r>
      <w:r w:rsidR="00F32775" w:rsidRPr="00352190">
        <w:rPr>
          <w:rFonts w:ascii="Times New Roman" w:hAnsi="Times New Roman"/>
        </w:rPr>
        <w:t>selection of a</w:t>
      </w:r>
      <w:r w:rsidR="001720C9" w:rsidRPr="00352190">
        <w:rPr>
          <w:rFonts w:ascii="Times New Roman" w:hAnsi="Times New Roman"/>
        </w:rPr>
        <w:t xml:space="preserve"> radial line originating at the ground radar location and extending </w:t>
      </w:r>
      <w:r w:rsidR="0033023D">
        <w:rPr>
          <w:rFonts w:ascii="Times New Roman" w:hAnsi="Times New Roman"/>
        </w:rPr>
        <w:t>to</w:t>
      </w:r>
      <w:r w:rsidR="00F32775" w:rsidRPr="00352190">
        <w:rPr>
          <w:rFonts w:ascii="Times New Roman" w:hAnsi="Times New Roman"/>
        </w:rPr>
        <w:t xml:space="preserve"> the user-selected point </w:t>
      </w:r>
      <w:r w:rsidR="001720C9" w:rsidRPr="00352190">
        <w:rPr>
          <w:rFonts w:ascii="Times New Roman" w:hAnsi="Times New Roman"/>
        </w:rPr>
        <w:t>to</w:t>
      </w:r>
      <w:r w:rsidR="00947D44">
        <w:rPr>
          <w:rFonts w:ascii="Times New Roman" w:hAnsi="Times New Roman"/>
        </w:rPr>
        <w:t>, at most,</w:t>
      </w:r>
      <w:r w:rsidR="001720C9" w:rsidRPr="00352190">
        <w:rPr>
          <w:rFonts w:ascii="Times New Roman" w:hAnsi="Times New Roman"/>
        </w:rPr>
        <w:t xml:space="preserve"> the edge of the matchup data.</w:t>
      </w:r>
      <w:r w:rsidR="00F32775" w:rsidRPr="00352190">
        <w:rPr>
          <w:rFonts w:ascii="Times New Roman" w:hAnsi="Times New Roman"/>
        </w:rPr>
        <w:t xml:space="preserve">  In this mode, the user clicks on a feature of interest in the PPI images and the program computes the radial angle of the line from the ground radar along which the cross section will be plotted.  Figure 24 shows an example of the selection of a radial line in ma</w:t>
      </w:r>
      <w:r w:rsidR="00723AFB">
        <w:rPr>
          <w:rFonts w:ascii="Times New Roman" w:hAnsi="Times New Roman"/>
        </w:rPr>
        <w:t>tchup data derived from the NASA NPOL</w:t>
      </w:r>
      <w:r w:rsidR="00F32775" w:rsidRPr="00352190">
        <w:rPr>
          <w:rFonts w:ascii="Times New Roman" w:hAnsi="Times New Roman"/>
        </w:rPr>
        <w:t xml:space="preserve"> radar scanning in RHI mode.</w:t>
      </w:r>
    </w:p>
    <w:p w14:paraId="4F5DC1F1" w14:textId="77777777" w:rsidR="00D0485E" w:rsidRDefault="00D0485E" w:rsidP="00AC5CF2">
      <w:pPr>
        <w:rPr>
          <w:rFonts w:ascii="Times New Roman" w:hAnsi="Times New Roman"/>
        </w:rPr>
      </w:pPr>
    </w:p>
    <w:p w14:paraId="2CB9594F" w14:textId="40ADDC7E" w:rsidR="00F852E5" w:rsidRDefault="00D0485E" w:rsidP="00D0485E">
      <w:pPr>
        <w:ind w:left="360" w:hanging="360"/>
        <w:rPr>
          <w:rFonts w:ascii="Times New Roman" w:hAnsi="Times New Roman"/>
          <w:sz w:val="20"/>
          <w:szCs w:val="20"/>
        </w:rPr>
      </w:pPr>
      <w:r>
        <w:rPr>
          <w:noProof/>
        </w:rPr>
        <w:drawing>
          <wp:anchor distT="0" distB="0" distL="114300" distR="114300" simplePos="0" relativeHeight="251664384" behindDoc="0" locked="0" layoutInCell="1" allowOverlap="1" wp14:anchorId="522B206B" wp14:editId="383FA178">
            <wp:simplePos x="0" y="0"/>
            <wp:positionH relativeFrom="column">
              <wp:align>center</wp:align>
            </wp:positionH>
            <wp:positionV relativeFrom="paragraph">
              <wp:posOffset>21590</wp:posOffset>
            </wp:positionV>
            <wp:extent cx="2655570" cy="5477510"/>
            <wp:effectExtent l="25400" t="25400" r="36830" b="3429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I_PPIs.tiff"/>
                    <pic:cNvPicPr/>
                  </pic:nvPicPr>
                  <pic:blipFill>
                    <a:blip r:embed="rId45">
                      <a:extLst>
                        <a:ext uri="{28A0092B-C50C-407E-A947-70E740481C1C}">
                          <a14:useLocalDpi xmlns:a14="http://schemas.microsoft.com/office/drawing/2010/main" val="0"/>
                        </a:ext>
                      </a:extLst>
                    </a:blip>
                    <a:stretch>
                      <a:fillRect/>
                    </a:stretch>
                  </pic:blipFill>
                  <pic:spPr>
                    <a:xfrm>
                      <a:off x="0" y="0"/>
                      <a:ext cx="2655302" cy="5477510"/>
                    </a:xfrm>
                    <a:prstGeom prst="rect">
                      <a:avLst/>
                    </a:prstGeom>
                    <a:ln>
                      <a:solidFill>
                        <a:schemeClr val="tx1"/>
                      </a:solidFill>
                    </a:ln>
                    <a:extLs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r w:rsidR="00352190">
        <w:rPr>
          <w:rFonts w:ascii="Times New Roman" w:hAnsi="Times New Roman"/>
          <w:b/>
          <w:sz w:val="20"/>
          <w:szCs w:val="20"/>
        </w:rPr>
        <w:t>Figure 24</w:t>
      </w:r>
      <w:r w:rsidR="00F852E5" w:rsidRPr="00CC5FFC">
        <w:rPr>
          <w:rFonts w:ascii="Times New Roman" w:hAnsi="Times New Roman"/>
          <w:b/>
          <w:sz w:val="20"/>
          <w:szCs w:val="20"/>
        </w:rPr>
        <w:t>.</w:t>
      </w:r>
      <w:r w:rsidR="00754B85">
        <w:rPr>
          <w:rFonts w:ascii="Times New Roman" w:hAnsi="Times New Roman"/>
          <w:sz w:val="20"/>
          <w:szCs w:val="20"/>
        </w:rPr>
        <w:t xml:space="preserve">  As in Fig. 5</w:t>
      </w:r>
      <w:r w:rsidR="00F852E5" w:rsidRPr="00CC5FFC">
        <w:rPr>
          <w:rFonts w:ascii="Times New Roman" w:hAnsi="Times New Roman"/>
          <w:sz w:val="20"/>
          <w:szCs w:val="20"/>
        </w:rPr>
        <w:t xml:space="preserve">, but with the keyword options </w:t>
      </w:r>
      <w:r w:rsidR="00F852E5">
        <w:rPr>
          <w:rFonts w:ascii="Times New Roman" w:hAnsi="Times New Roman"/>
          <w:sz w:val="20"/>
          <w:szCs w:val="20"/>
        </w:rPr>
        <w:t>RHI_MODE</w:t>
      </w:r>
      <w:r w:rsidR="00F852E5" w:rsidRPr="00CC5FFC">
        <w:rPr>
          <w:rFonts w:ascii="Times New Roman" w:hAnsi="Times New Roman"/>
          <w:sz w:val="20"/>
          <w:szCs w:val="20"/>
        </w:rPr>
        <w:t xml:space="preserve"> set to ON, and </w:t>
      </w:r>
      <w:r w:rsidR="00352190">
        <w:rPr>
          <w:rFonts w:ascii="Times New Roman" w:hAnsi="Times New Roman"/>
          <w:sz w:val="20"/>
          <w:szCs w:val="20"/>
        </w:rPr>
        <w:t>showing</w:t>
      </w:r>
      <w:r w:rsidR="00F852E5">
        <w:rPr>
          <w:rFonts w:ascii="Times New Roman" w:hAnsi="Times New Roman"/>
          <w:sz w:val="20"/>
          <w:szCs w:val="20"/>
        </w:rPr>
        <w:t xml:space="preserve"> </w:t>
      </w:r>
      <w:r>
        <w:rPr>
          <w:rFonts w:ascii="Times New Roman" w:hAnsi="Times New Roman"/>
          <w:sz w:val="20"/>
          <w:szCs w:val="20"/>
        </w:rPr>
        <w:t>2A-DPR Ku NS scan</w:t>
      </w:r>
      <w:r w:rsidR="00F852E5">
        <w:rPr>
          <w:rFonts w:ascii="Times New Roman" w:hAnsi="Times New Roman"/>
          <w:sz w:val="20"/>
          <w:szCs w:val="20"/>
        </w:rPr>
        <w:t xml:space="preserve"> data volume matched to NPOL </w:t>
      </w:r>
      <w:r w:rsidR="00352190">
        <w:rPr>
          <w:rFonts w:ascii="Times New Roman" w:hAnsi="Times New Roman"/>
          <w:sz w:val="20"/>
          <w:szCs w:val="20"/>
        </w:rPr>
        <w:t>ground radar running in RHI scan mode</w:t>
      </w:r>
      <w:r>
        <w:rPr>
          <w:rFonts w:ascii="Times New Roman" w:hAnsi="Times New Roman"/>
          <w:sz w:val="20"/>
          <w:szCs w:val="20"/>
        </w:rPr>
        <w:t>,</w:t>
      </w:r>
      <w:r w:rsidR="00352190">
        <w:rPr>
          <w:rFonts w:ascii="Times New Roman" w:hAnsi="Times New Roman"/>
          <w:sz w:val="20"/>
          <w:szCs w:val="20"/>
        </w:rPr>
        <w:t xml:space="preserve"> for two discrete </w:t>
      </w:r>
      <w:r>
        <w:rPr>
          <w:rFonts w:ascii="Times New Roman" w:hAnsi="Times New Roman"/>
          <w:sz w:val="20"/>
          <w:szCs w:val="20"/>
        </w:rPr>
        <w:t xml:space="preserve">RHI scan </w:t>
      </w:r>
      <w:r w:rsidR="00352190">
        <w:rPr>
          <w:rFonts w:ascii="Times New Roman" w:hAnsi="Times New Roman"/>
          <w:sz w:val="20"/>
          <w:szCs w:val="20"/>
        </w:rPr>
        <w:t>regions</w:t>
      </w:r>
      <w:r w:rsidR="00F852E5" w:rsidRPr="00CC5FFC">
        <w:rPr>
          <w:rFonts w:ascii="Times New Roman" w:hAnsi="Times New Roman"/>
          <w:sz w:val="20"/>
          <w:szCs w:val="20"/>
        </w:rPr>
        <w:t xml:space="preserve">. </w:t>
      </w:r>
      <w:r w:rsidR="00F852E5">
        <w:rPr>
          <w:rFonts w:ascii="Times New Roman" w:hAnsi="Times New Roman"/>
          <w:sz w:val="20"/>
          <w:szCs w:val="20"/>
        </w:rPr>
        <w:t xml:space="preserve"> </w:t>
      </w:r>
      <w:r w:rsidR="00F852E5" w:rsidRPr="00CC5FFC">
        <w:rPr>
          <w:rFonts w:ascii="Times New Roman" w:hAnsi="Times New Roman"/>
          <w:sz w:val="20"/>
          <w:szCs w:val="20"/>
        </w:rPr>
        <w:t>Note the endpoints of the cross</w:t>
      </w:r>
      <w:r w:rsidR="00352190">
        <w:rPr>
          <w:rFonts w:ascii="Times New Roman" w:hAnsi="Times New Roman"/>
          <w:sz w:val="20"/>
          <w:szCs w:val="20"/>
        </w:rPr>
        <w:t xml:space="preserve"> sections with point “A” anchored at the ground radar and point “B” at the </w:t>
      </w:r>
      <w:r>
        <w:rPr>
          <w:rFonts w:ascii="Times New Roman" w:hAnsi="Times New Roman"/>
          <w:sz w:val="20"/>
          <w:szCs w:val="20"/>
        </w:rPr>
        <w:t xml:space="preserve">user-selected point at the </w:t>
      </w:r>
      <w:r w:rsidR="00525AC0">
        <w:rPr>
          <w:rFonts w:ascii="Times New Roman" w:hAnsi="Times New Roman"/>
          <w:sz w:val="20"/>
          <w:szCs w:val="20"/>
        </w:rPr>
        <w:t>edge of the data at</w:t>
      </w:r>
      <w:r>
        <w:rPr>
          <w:rFonts w:ascii="Times New Roman" w:hAnsi="Times New Roman"/>
          <w:sz w:val="20"/>
          <w:szCs w:val="20"/>
        </w:rPr>
        <w:t xml:space="preserve"> </w:t>
      </w:r>
      <w:r w:rsidR="00525AC0">
        <w:rPr>
          <w:rFonts w:ascii="Times New Roman" w:hAnsi="Times New Roman"/>
          <w:sz w:val="20"/>
          <w:szCs w:val="20"/>
        </w:rPr>
        <w:t xml:space="preserve">a GR-relative </w:t>
      </w:r>
      <w:r>
        <w:rPr>
          <w:rFonts w:ascii="Times New Roman" w:hAnsi="Times New Roman"/>
          <w:sz w:val="20"/>
          <w:szCs w:val="20"/>
        </w:rPr>
        <w:t xml:space="preserve">azimuth of </w:t>
      </w:r>
      <w:r w:rsidR="00525AC0">
        <w:rPr>
          <w:rFonts w:ascii="Times New Roman" w:hAnsi="Times New Roman"/>
          <w:sz w:val="20"/>
          <w:szCs w:val="20"/>
        </w:rPr>
        <w:t>~239 degrees</w:t>
      </w:r>
      <w:r>
        <w:rPr>
          <w:rFonts w:ascii="Times New Roman" w:hAnsi="Times New Roman"/>
          <w:sz w:val="20"/>
          <w:szCs w:val="20"/>
        </w:rPr>
        <w:t>.</w:t>
      </w:r>
    </w:p>
    <w:p w14:paraId="02576F81" w14:textId="5D695C7B" w:rsidR="00352190" w:rsidRDefault="00E76614" w:rsidP="00352190">
      <w:pPr>
        <w:rPr>
          <w:rFonts w:ascii="Times New Roman" w:hAnsi="Times New Roman"/>
        </w:rPr>
      </w:pPr>
      <w:r w:rsidRPr="00E76614">
        <w:rPr>
          <w:rFonts w:ascii="Times New Roman" w:hAnsi="Times New Roman"/>
        </w:rPr>
        <w:lastRenderedPageBreak/>
        <w:t>All of the display customization and interactive functions are available in RHI mode except for the plotting of ray numbers at the endpoints of the cross section.  The cross section of geometry-matched DPR and GR data for the radial line selected in F</w:t>
      </w:r>
      <w:r>
        <w:rPr>
          <w:rFonts w:ascii="Times New Roman" w:hAnsi="Times New Roman"/>
        </w:rPr>
        <w:t>ig. 24</w:t>
      </w:r>
      <w:r w:rsidRPr="00E76614">
        <w:rPr>
          <w:rFonts w:ascii="Times New Roman" w:hAnsi="Times New Roman"/>
        </w:rPr>
        <w:t xml:space="preserve"> is shown in Fig. 25.</w:t>
      </w:r>
      <w:r>
        <w:rPr>
          <w:rFonts w:ascii="Times New Roman" w:hAnsi="Times New Roman"/>
        </w:rPr>
        <w:t xml:space="preserve">  Note the increase in vertical detail and resolution in Figure 25 compared to preceding figures (e.g., Fig. 21).</w:t>
      </w:r>
    </w:p>
    <w:p w14:paraId="65E0D399" w14:textId="77777777" w:rsidR="00723AFB" w:rsidRDefault="00723AFB" w:rsidP="00352190">
      <w:pPr>
        <w:rPr>
          <w:rFonts w:ascii="Times New Roman" w:hAnsi="Times New Roman"/>
        </w:rPr>
      </w:pPr>
    </w:p>
    <w:p w14:paraId="0B48A38E" w14:textId="0BC8B03A" w:rsidR="00034F2C" w:rsidRPr="00034F2C" w:rsidRDefault="00034F2C" w:rsidP="00723AFB">
      <w:pPr>
        <w:ind w:left="360" w:hanging="360"/>
        <w:rPr>
          <w:rFonts w:ascii="Times New Roman" w:hAnsi="Times New Roman"/>
          <w:sz w:val="20"/>
          <w:szCs w:val="20"/>
        </w:rPr>
      </w:pPr>
      <w:r>
        <w:rPr>
          <w:rFonts w:ascii="Times New Roman" w:hAnsi="Times New Roman"/>
          <w:noProof/>
        </w:rPr>
        <w:drawing>
          <wp:anchor distT="0" distB="0" distL="114300" distR="114300" simplePos="0" relativeHeight="251665408" behindDoc="0" locked="0" layoutInCell="1" allowOverlap="1" wp14:anchorId="08C012E4" wp14:editId="3953FACA">
            <wp:simplePos x="0" y="0"/>
            <wp:positionH relativeFrom="column">
              <wp:align>center</wp:align>
            </wp:positionH>
            <wp:positionV relativeFrom="paragraph">
              <wp:posOffset>-1270</wp:posOffset>
            </wp:positionV>
            <wp:extent cx="3429000" cy="6134100"/>
            <wp:effectExtent l="0" t="0" r="0" b="1270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HI_XsecGeoM.png"/>
                    <pic:cNvPicPr/>
                  </pic:nvPicPr>
                  <pic:blipFill>
                    <a:blip r:embed="rId46">
                      <a:extLst>
                        <a:ext uri="{28A0092B-C50C-407E-A947-70E740481C1C}">
                          <a14:useLocalDpi xmlns:a14="http://schemas.microsoft.com/office/drawing/2010/main" val="0"/>
                        </a:ext>
                      </a:extLst>
                    </a:blip>
                    <a:stretch>
                      <a:fillRect/>
                    </a:stretch>
                  </pic:blipFill>
                  <pic:spPr>
                    <a:xfrm>
                      <a:off x="0" y="0"/>
                      <a:ext cx="3429000" cy="6134100"/>
                    </a:xfrm>
                    <a:prstGeom prst="rect">
                      <a:avLst/>
                    </a:prstGeom>
                  </pic:spPr>
                </pic:pic>
              </a:graphicData>
            </a:graphic>
          </wp:anchor>
        </w:drawing>
      </w:r>
      <w:r w:rsidRPr="00034F2C">
        <w:rPr>
          <w:rFonts w:ascii="Times New Roman" w:hAnsi="Times New Roman"/>
          <w:b/>
          <w:sz w:val="20"/>
          <w:szCs w:val="20"/>
        </w:rPr>
        <w:t>Figure 25.</w:t>
      </w:r>
      <w:r w:rsidRPr="00034F2C">
        <w:rPr>
          <w:rFonts w:ascii="Times New Roman" w:hAnsi="Times New Roman"/>
          <w:sz w:val="20"/>
          <w:szCs w:val="20"/>
        </w:rPr>
        <w:t xml:space="preserve">  Cross section plot of DPR (top) and GR (bottom) volume-matched data for the RHI mode cross section location shown in Fig. 24.  Vertical overlap between sample volumes is suppressed in the plots.  Example is for NPOL radar scanned in RHI mode.</w:t>
      </w:r>
    </w:p>
    <w:p w14:paraId="48651AA2" w14:textId="77777777" w:rsidR="0044413A" w:rsidRDefault="0044413A">
      <w:pPr>
        <w:rPr>
          <w:rFonts w:ascii="Calibri" w:eastAsia="Times New Roman" w:hAnsi="Calibri"/>
          <w:b/>
          <w:bCs/>
          <w:iCs/>
          <w:szCs w:val="28"/>
        </w:rPr>
      </w:pPr>
      <w:r>
        <w:br w:type="page"/>
      </w:r>
    </w:p>
    <w:p w14:paraId="14E899B6" w14:textId="6DE013D1" w:rsidR="0044413A" w:rsidRDefault="0044413A" w:rsidP="0044413A">
      <w:pPr>
        <w:pStyle w:val="Heading2"/>
      </w:pPr>
      <w:bookmarkStart w:id="36" w:name="_Toc494454410"/>
      <w:r>
        <w:lastRenderedPageBreak/>
        <w:t>Constant PR/DPR Ray Number (Scan Angle) Mode</w:t>
      </w:r>
      <w:bookmarkEnd w:id="36"/>
    </w:p>
    <w:p w14:paraId="38A89EB8" w14:textId="77777777" w:rsidR="0044413A" w:rsidRDefault="0044413A" w:rsidP="0044413A"/>
    <w:p w14:paraId="784A62F5" w14:textId="7AAE005A" w:rsidR="004D3702" w:rsidRDefault="0044413A" w:rsidP="0044413A">
      <w:pPr>
        <w:rPr>
          <w:rFonts w:ascii="Times New Roman" w:hAnsi="Times New Roman"/>
        </w:rPr>
      </w:pPr>
      <w:r>
        <w:rPr>
          <w:rFonts w:ascii="Times New Roman" w:hAnsi="Times New Roman"/>
        </w:rPr>
        <w:t>If the RAY</w:t>
      </w:r>
      <w:r w:rsidRPr="00352190">
        <w:rPr>
          <w:rFonts w:ascii="Times New Roman" w:hAnsi="Times New Roman"/>
        </w:rPr>
        <w:t xml:space="preserve">_MODE </w:t>
      </w:r>
      <w:r w:rsidR="00566079">
        <w:rPr>
          <w:rFonts w:ascii="Times New Roman" w:hAnsi="Times New Roman"/>
        </w:rPr>
        <w:t xml:space="preserve">binary keyword </w:t>
      </w:r>
      <w:r w:rsidRPr="00352190">
        <w:rPr>
          <w:rFonts w:ascii="Times New Roman" w:hAnsi="Times New Roman"/>
        </w:rPr>
        <w:t>parameter is set</w:t>
      </w:r>
      <w:r w:rsidR="00566079">
        <w:rPr>
          <w:rFonts w:ascii="Times New Roman" w:hAnsi="Times New Roman"/>
        </w:rPr>
        <w:t xml:space="preserve"> to ON (RAY_MODE=1)</w:t>
      </w:r>
      <w:r w:rsidRPr="00352190">
        <w:rPr>
          <w:rFonts w:ascii="Times New Roman" w:hAnsi="Times New Roman"/>
        </w:rPr>
        <w:t>, then the method of determining the location of the cross section changes from selection of a PR or DPR scan line to selection of a line</w:t>
      </w:r>
      <w:r>
        <w:rPr>
          <w:rFonts w:ascii="Times New Roman" w:hAnsi="Times New Roman"/>
        </w:rPr>
        <w:t xml:space="preserve"> of constant PR/DPR ray number</w:t>
      </w:r>
      <w:r w:rsidR="00566079">
        <w:rPr>
          <w:rFonts w:ascii="Times New Roman" w:hAnsi="Times New Roman"/>
        </w:rPr>
        <w:t xml:space="preserve"> that is aligned perpendicular to the scan lines.  In normal mode the PR and DPR scans 49 rays </w:t>
      </w:r>
      <w:r w:rsidR="004D3702">
        <w:rPr>
          <w:rFonts w:ascii="Times New Roman" w:hAnsi="Times New Roman"/>
        </w:rPr>
        <w:t xml:space="preserve">ranging </w:t>
      </w:r>
      <w:r w:rsidR="00566079">
        <w:rPr>
          <w:rFonts w:ascii="Times New Roman" w:hAnsi="Times New Roman"/>
        </w:rPr>
        <w:t>between approximately -17 to +17 degrees from nadir, with the middle ray (number 25) looking straight down along nadir.  So when a cross section is selected and generated for data having a fixed ray number, this corresponds to data with a fixed PR/DPR look angle, roughly parallel to the orbit track.  Note that when both RHI_MODE and RAY_MODE are set to ON, RHI_MODE overrides the RAY_MODE setting and cross section selection is along a radial line.</w:t>
      </w:r>
      <w:r w:rsidR="009E7EA1">
        <w:rPr>
          <w:rFonts w:ascii="Times New Roman" w:hAnsi="Times New Roman"/>
        </w:rPr>
        <w:t xml:space="preserve">  </w:t>
      </w:r>
      <w:r w:rsidR="004D3702">
        <w:rPr>
          <w:rFonts w:ascii="Times New Roman" w:hAnsi="Times New Roman"/>
        </w:rPr>
        <w:t>Figure 26 shows examples of the cross section location though the same selected point in normal mode (along a PR/DPR scan line) and in RAY_MODE (along a line of constant PR/DPR ray number).</w:t>
      </w:r>
    </w:p>
    <w:p w14:paraId="6B9C1AF3" w14:textId="77777777" w:rsidR="00754B85" w:rsidRDefault="00754B85" w:rsidP="0044413A">
      <w:pPr>
        <w:rPr>
          <w:rFonts w:ascii="Times New Roman" w:hAnsi="Times New Roman"/>
        </w:rPr>
      </w:pPr>
    </w:p>
    <w:p w14:paraId="03A6602A" w14:textId="56E5F411" w:rsidR="00D71CCF" w:rsidRDefault="00D71CCF" w:rsidP="0044413A">
      <w:pPr>
        <w:rPr>
          <w:rFonts w:ascii="Times New Roman" w:hAnsi="Times New Roman"/>
        </w:rPr>
      </w:pPr>
      <w:r>
        <w:rPr>
          <w:rFonts w:ascii="Times New Roman" w:hAnsi="Times New Roman"/>
        </w:rPr>
        <w:t>Note that the DPR has two other scan modes (high-resolution scan, or HS; and m</w:t>
      </w:r>
      <w:r w:rsidR="00541467">
        <w:rPr>
          <w:rFonts w:ascii="Times New Roman" w:hAnsi="Times New Roman"/>
        </w:rPr>
        <w:t xml:space="preserve">atched scan, or MS) that have </w:t>
      </w:r>
      <w:r>
        <w:rPr>
          <w:rFonts w:ascii="Times New Roman" w:hAnsi="Times New Roman"/>
        </w:rPr>
        <w:t>fewer DPR rays (24 for HS, 25 for MS) and scan over a narrower range of scan angles.</w:t>
      </w:r>
    </w:p>
    <w:p w14:paraId="3AAAB78C" w14:textId="77777777" w:rsidR="00D71CCF" w:rsidRDefault="00D71CCF">
      <w:r>
        <w:br w:type="page"/>
      </w:r>
    </w:p>
    <w:p w14:paraId="3DF9CC0D" w14:textId="110E5BFE" w:rsidR="00754B85" w:rsidRDefault="00754B85" w:rsidP="00754B85">
      <w:pPr>
        <w:jc w:val="center"/>
      </w:pPr>
      <w:r>
        <w:rPr>
          <w:noProof/>
        </w:rPr>
        <w:lastRenderedPageBreak/>
        <w:drawing>
          <wp:inline distT="0" distB="0" distL="0" distR="0" wp14:anchorId="67EF5A77" wp14:editId="5730AE4E">
            <wp:extent cx="2615473" cy="5394960"/>
            <wp:effectExtent l="25400" t="25400" r="26670" b="152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faultSelectorFig26.tiff"/>
                    <pic:cNvPicPr/>
                  </pic:nvPicPr>
                  <pic:blipFill>
                    <a:blip r:embed="rId47">
                      <a:extLst>
                        <a:ext uri="{28A0092B-C50C-407E-A947-70E740481C1C}">
                          <a14:useLocalDpi xmlns:a14="http://schemas.microsoft.com/office/drawing/2010/main" val="0"/>
                        </a:ext>
                      </a:extLst>
                    </a:blip>
                    <a:stretch>
                      <a:fillRect/>
                    </a:stretch>
                  </pic:blipFill>
                  <pic:spPr>
                    <a:xfrm>
                      <a:off x="0" y="0"/>
                      <a:ext cx="2615473" cy="5394960"/>
                    </a:xfrm>
                    <a:prstGeom prst="rect">
                      <a:avLst/>
                    </a:prstGeom>
                    <a:ln>
                      <a:solidFill>
                        <a:schemeClr val="tx1"/>
                      </a:solidFill>
                    </a:ln>
                  </pic:spPr>
                </pic:pic>
              </a:graphicData>
            </a:graphic>
          </wp:inline>
        </w:drawing>
      </w:r>
      <w:r w:rsidR="00D71CCF">
        <w:t xml:space="preserve">  </w:t>
      </w:r>
      <w:r>
        <w:t xml:space="preserve"> </w:t>
      </w:r>
      <w:r>
        <w:rPr>
          <w:noProof/>
        </w:rPr>
        <w:drawing>
          <wp:inline distT="0" distB="0" distL="0" distR="0" wp14:anchorId="57932F90" wp14:editId="63F92C55">
            <wp:extent cx="2615473" cy="5394960"/>
            <wp:effectExtent l="25400" t="25400" r="26670" b="1524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yModeSelectorFig26.tiff"/>
                    <pic:cNvPicPr/>
                  </pic:nvPicPr>
                  <pic:blipFill>
                    <a:blip r:embed="rId48">
                      <a:extLst>
                        <a:ext uri="{28A0092B-C50C-407E-A947-70E740481C1C}">
                          <a14:useLocalDpi xmlns:a14="http://schemas.microsoft.com/office/drawing/2010/main" val="0"/>
                        </a:ext>
                      </a:extLst>
                    </a:blip>
                    <a:stretch>
                      <a:fillRect/>
                    </a:stretch>
                  </pic:blipFill>
                  <pic:spPr>
                    <a:xfrm>
                      <a:off x="0" y="0"/>
                      <a:ext cx="2615473" cy="5394960"/>
                    </a:xfrm>
                    <a:prstGeom prst="rect">
                      <a:avLst/>
                    </a:prstGeom>
                    <a:ln>
                      <a:solidFill>
                        <a:schemeClr val="tx1"/>
                      </a:solidFill>
                    </a:ln>
                    <a:extLst>
                      <a:ext uri="{FAA26D3D-D897-4be2-8F04-BA451C77F1D7}">
                        <ma14:placeholderFlag xmlns:ma14="http://schemas.microsoft.com/office/mac/drawingml/2011/main"/>
                      </a:ext>
                    </a:extLst>
                  </pic:spPr>
                </pic:pic>
              </a:graphicData>
            </a:graphic>
          </wp:inline>
        </w:drawing>
      </w:r>
    </w:p>
    <w:p w14:paraId="4B88A2BC" w14:textId="77777777" w:rsidR="009E7EA1" w:rsidRDefault="009E7EA1" w:rsidP="00754B85">
      <w:pPr>
        <w:rPr>
          <w:rFonts w:ascii="Times New Roman" w:hAnsi="Times New Roman"/>
          <w:b/>
          <w:sz w:val="20"/>
          <w:szCs w:val="20"/>
        </w:rPr>
      </w:pPr>
    </w:p>
    <w:p w14:paraId="33B2F015" w14:textId="5FE8DE56" w:rsidR="00754B85" w:rsidRPr="0044413A" w:rsidRDefault="00754B85" w:rsidP="00D71CCF">
      <w:pPr>
        <w:ind w:left="360" w:hanging="360"/>
      </w:pPr>
      <w:r w:rsidRPr="009E7EA1">
        <w:rPr>
          <w:rFonts w:ascii="Times New Roman" w:hAnsi="Times New Roman"/>
          <w:b/>
          <w:sz w:val="20"/>
          <w:szCs w:val="20"/>
        </w:rPr>
        <w:t>Figure 26.</w:t>
      </w:r>
      <w:r w:rsidR="009E7EA1">
        <w:rPr>
          <w:rFonts w:ascii="Times New Roman" w:hAnsi="Times New Roman"/>
          <w:b/>
          <w:sz w:val="20"/>
          <w:szCs w:val="20"/>
        </w:rPr>
        <w:t xml:space="preserve"> </w:t>
      </w:r>
      <w:r w:rsidRPr="00754B85">
        <w:rPr>
          <w:rFonts w:ascii="Times New Roman" w:hAnsi="Times New Roman"/>
          <w:sz w:val="20"/>
          <w:szCs w:val="20"/>
        </w:rPr>
        <w:t xml:space="preserve"> </w:t>
      </w:r>
      <w:r w:rsidR="009E7EA1">
        <w:rPr>
          <w:rFonts w:ascii="Times New Roman" w:hAnsi="Times New Roman"/>
          <w:sz w:val="20"/>
          <w:szCs w:val="20"/>
        </w:rPr>
        <w:t xml:space="preserve">Left panel: </w:t>
      </w:r>
      <w:r w:rsidRPr="008D4774">
        <w:rPr>
          <w:rFonts w:ascii="Times New Roman" w:hAnsi="Times New Roman"/>
          <w:sz w:val="20"/>
          <w:szCs w:val="20"/>
        </w:rPr>
        <w:t xml:space="preserve">As in Fig. 5, but </w:t>
      </w:r>
      <w:r>
        <w:rPr>
          <w:rFonts w:ascii="Times New Roman" w:hAnsi="Times New Roman"/>
          <w:sz w:val="20"/>
          <w:szCs w:val="20"/>
        </w:rPr>
        <w:t xml:space="preserve">with the keyword </w:t>
      </w:r>
      <w:r w:rsidRPr="008D4774">
        <w:rPr>
          <w:rFonts w:ascii="Times New Roman" w:hAnsi="Times New Roman"/>
          <w:sz w:val="20"/>
          <w:szCs w:val="20"/>
        </w:rPr>
        <w:t xml:space="preserve">options </w:t>
      </w:r>
      <w:r>
        <w:rPr>
          <w:rFonts w:ascii="Times New Roman" w:hAnsi="Times New Roman"/>
          <w:sz w:val="20"/>
          <w:szCs w:val="20"/>
        </w:rPr>
        <w:t>LABEL_BY_RAYNUM, HIDE_RNTYPE, and CREF</w:t>
      </w:r>
      <w:r w:rsidRPr="008D4774">
        <w:rPr>
          <w:rFonts w:ascii="Times New Roman" w:hAnsi="Times New Roman"/>
          <w:sz w:val="20"/>
          <w:szCs w:val="20"/>
        </w:rPr>
        <w:t xml:space="preserve"> set to ON.</w:t>
      </w:r>
      <w:r w:rsidR="009E7EA1">
        <w:rPr>
          <w:rFonts w:ascii="Times New Roman" w:hAnsi="Times New Roman"/>
          <w:sz w:val="20"/>
          <w:szCs w:val="20"/>
        </w:rPr>
        <w:t xml:space="preserve">  The DPR scan number (570) </w:t>
      </w:r>
      <w:r w:rsidR="00D71CCF">
        <w:rPr>
          <w:rFonts w:ascii="Times New Roman" w:hAnsi="Times New Roman"/>
          <w:sz w:val="20"/>
          <w:szCs w:val="20"/>
        </w:rPr>
        <w:t xml:space="preserve">for the orbit subset area </w:t>
      </w:r>
      <w:r w:rsidR="009E7EA1">
        <w:rPr>
          <w:rFonts w:ascii="Times New Roman" w:hAnsi="Times New Roman"/>
          <w:sz w:val="20"/>
          <w:szCs w:val="20"/>
        </w:rPr>
        <w:t>along which the cross section lies is indicated on the selector PPI plot.</w:t>
      </w:r>
      <w:r>
        <w:rPr>
          <w:rFonts w:ascii="Times New Roman" w:hAnsi="Times New Roman"/>
          <w:sz w:val="20"/>
          <w:szCs w:val="20"/>
        </w:rPr>
        <w:t xml:space="preserve">  </w:t>
      </w:r>
      <w:r w:rsidR="009E7EA1">
        <w:rPr>
          <w:rFonts w:ascii="Times New Roman" w:hAnsi="Times New Roman"/>
          <w:sz w:val="20"/>
          <w:szCs w:val="20"/>
        </w:rPr>
        <w:t>Right panel: As in left panel, but with the keyword option RAY_MODE set to ON.  The DPR ray number (11) and associated scan angle with respect to the earth surface (79.4 deg.) are indicated on the PPI plots.  In both panels the same cursor position was used to select the cross section location.</w:t>
      </w:r>
    </w:p>
    <w:p w14:paraId="20D943F3" w14:textId="4183E453" w:rsidR="00351B6B" w:rsidRPr="006A3E95" w:rsidRDefault="00351B6B" w:rsidP="0083608C">
      <w:pPr>
        <w:pStyle w:val="Heading1"/>
        <w:pageBreakBefore/>
      </w:pPr>
      <w:bookmarkStart w:id="37" w:name="_Toc494454411"/>
      <w:r w:rsidRPr="006A3E95">
        <w:lastRenderedPageBreak/>
        <w:t xml:space="preserve">RUNNING THE “RAW” </w:t>
      </w:r>
      <w:r>
        <w:t xml:space="preserve">CROSS SECTION ANALYSIS </w:t>
      </w:r>
      <w:r w:rsidRPr="006A3E95">
        <w:t>PROCEDURE</w:t>
      </w:r>
      <w:bookmarkEnd w:id="34"/>
      <w:r w:rsidR="00B40676">
        <w:t>S</w:t>
      </w:r>
      <w:bookmarkEnd w:id="37"/>
    </w:p>
    <w:p w14:paraId="4A10890F" w14:textId="77777777" w:rsidR="00351B6B" w:rsidRPr="00E278C0" w:rsidRDefault="00351B6B" w:rsidP="00351B6B">
      <w:pPr>
        <w:rPr>
          <w:rFonts w:ascii="Times New Roman" w:hAnsi="Times New Roman"/>
        </w:rPr>
      </w:pPr>
    </w:p>
    <w:p w14:paraId="7766DEBC" w14:textId="055C8E1A" w:rsidR="00351B6B" w:rsidRPr="00E278C0" w:rsidRDefault="00351B6B" w:rsidP="00351B6B">
      <w:pPr>
        <w:rPr>
          <w:rFonts w:ascii="Times New Roman" w:hAnsi="Times New Roman"/>
        </w:rPr>
      </w:pPr>
      <w:r w:rsidRPr="00E278C0">
        <w:rPr>
          <w:rFonts w:ascii="Times New Roman" w:hAnsi="Times New Roman"/>
        </w:rPr>
        <w:t xml:space="preserve">The </w:t>
      </w:r>
      <w:proofErr w:type="spellStart"/>
      <w:r w:rsidRPr="00E278C0">
        <w:rPr>
          <w:rFonts w:ascii="Times New Roman" w:hAnsi="Times New Roman"/>
          <w:b/>
        </w:rPr>
        <w:t>pr_and_geo_match_x_sections</w:t>
      </w:r>
      <w:proofErr w:type="spellEnd"/>
      <w:r w:rsidRPr="00E278C0">
        <w:rPr>
          <w:rFonts w:ascii="Times New Roman" w:hAnsi="Times New Roman"/>
        </w:rPr>
        <w:t xml:space="preserve"> </w:t>
      </w:r>
      <w:r w:rsidR="00B40676">
        <w:rPr>
          <w:rFonts w:ascii="Times New Roman" w:hAnsi="Times New Roman"/>
        </w:rPr>
        <w:t xml:space="preserve">and </w:t>
      </w:r>
      <w:proofErr w:type="spellStart"/>
      <w:r w:rsidR="00B40676">
        <w:rPr>
          <w:rFonts w:ascii="Times New Roman" w:hAnsi="Times New Roman"/>
          <w:b/>
        </w:rPr>
        <w:t>dp</w:t>
      </w:r>
      <w:r w:rsidR="00B40676" w:rsidRPr="00E278C0">
        <w:rPr>
          <w:rFonts w:ascii="Times New Roman" w:hAnsi="Times New Roman"/>
          <w:b/>
        </w:rPr>
        <w:t>r_and_geo_match_x_sections</w:t>
      </w:r>
      <w:proofErr w:type="spellEnd"/>
      <w:r w:rsidR="00B40676" w:rsidRPr="00E278C0">
        <w:rPr>
          <w:rFonts w:ascii="Times New Roman" w:hAnsi="Times New Roman"/>
        </w:rPr>
        <w:t xml:space="preserve"> </w:t>
      </w:r>
      <w:r w:rsidR="00B40676">
        <w:rPr>
          <w:rFonts w:ascii="Times New Roman" w:hAnsi="Times New Roman"/>
        </w:rPr>
        <w:t>procedure</w:t>
      </w:r>
      <w:r w:rsidRPr="00E278C0">
        <w:rPr>
          <w:rFonts w:ascii="Times New Roman" w:hAnsi="Times New Roman"/>
        </w:rPr>
        <w:t>s</w:t>
      </w:r>
      <w:r w:rsidR="00B40676">
        <w:rPr>
          <w:rFonts w:ascii="Times New Roman" w:hAnsi="Times New Roman"/>
        </w:rPr>
        <w:t xml:space="preserve"> are</w:t>
      </w:r>
      <w:r w:rsidRPr="00E278C0">
        <w:rPr>
          <w:rFonts w:ascii="Times New Roman" w:hAnsi="Times New Roman"/>
        </w:rPr>
        <w:t xml:space="preserve"> the underlying procedure</w:t>
      </w:r>
      <w:r w:rsidR="00B40676">
        <w:rPr>
          <w:rFonts w:ascii="Times New Roman" w:hAnsi="Times New Roman"/>
        </w:rPr>
        <w:t>s that provide</w:t>
      </w:r>
      <w:r w:rsidRPr="00E278C0">
        <w:rPr>
          <w:rFonts w:ascii="Times New Roman" w:hAnsi="Times New Roman"/>
        </w:rPr>
        <w:t xml:space="preserve"> all of the functional capabilities of the Cross Section An</w:t>
      </w:r>
      <w:r w:rsidR="00B40676">
        <w:rPr>
          <w:rFonts w:ascii="Times New Roman" w:hAnsi="Times New Roman"/>
        </w:rPr>
        <w:t>alysis and Display Program.  These “raw” procedure</w:t>
      </w:r>
      <w:r w:rsidRPr="00E278C0">
        <w:rPr>
          <w:rFonts w:ascii="Times New Roman" w:hAnsi="Times New Roman"/>
        </w:rPr>
        <w:t>s</w:t>
      </w:r>
      <w:r w:rsidR="00B40676">
        <w:rPr>
          <w:rFonts w:ascii="Times New Roman" w:hAnsi="Times New Roman"/>
        </w:rPr>
        <w:t xml:space="preserve"> are</w:t>
      </w:r>
      <w:r w:rsidRPr="00E278C0">
        <w:rPr>
          <w:rFonts w:ascii="Times New Roman" w:hAnsi="Times New Roman"/>
        </w:rPr>
        <w:t xml:space="preserve"> provided as precompiled and saved IDL binary file</w:t>
      </w:r>
      <w:r w:rsidR="00B40676">
        <w:rPr>
          <w:rFonts w:ascii="Times New Roman" w:hAnsi="Times New Roman"/>
        </w:rPr>
        <w:t>s</w:t>
      </w:r>
      <w:r w:rsidRPr="00E278C0">
        <w:rPr>
          <w:rFonts w:ascii="Times New Roman" w:hAnsi="Times New Roman"/>
        </w:rPr>
        <w:t xml:space="preserve">:  </w:t>
      </w:r>
      <w:proofErr w:type="spellStart"/>
      <w:r w:rsidRPr="00E278C0">
        <w:rPr>
          <w:rFonts w:ascii="Times New Roman" w:hAnsi="Times New Roman"/>
          <w:b/>
        </w:rPr>
        <w:t>pr_and_geo_match_x_sections.sav</w:t>
      </w:r>
      <w:proofErr w:type="spellEnd"/>
      <w:r w:rsidR="00B40676">
        <w:rPr>
          <w:rFonts w:ascii="Times New Roman" w:hAnsi="Times New Roman"/>
        </w:rPr>
        <w:t xml:space="preserve"> and </w:t>
      </w:r>
      <w:proofErr w:type="spellStart"/>
      <w:r w:rsidR="00B40676">
        <w:rPr>
          <w:rFonts w:ascii="Times New Roman" w:hAnsi="Times New Roman"/>
          <w:b/>
        </w:rPr>
        <w:t>dp</w:t>
      </w:r>
      <w:r w:rsidR="00B40676" w:rsidRPr="00E278C0">
        <w:rPr>
          <w:rFonts w:ascii="Times New Roman" w:hAnsi="Times New Roman"/>
          <w:b/>
        </w:rPr>
        <w:t>r_and_geo_match_x_sections</w:t>
      </w:r>
      <w:r w:rsidR="00B40676">
        <w:rPr>
          <w:rFonts w:ascii="Times New Roman" w:hAnsi="Times New Roman"/>
          <w:b/>
        </w:rPr>
        <w:t>.sav</w:t>
      </w:r>
      <w:proofErr w:type="spellEnd"/>
      <w:r w:rsidR="00B40676">
        <w:rPr>
          <w:rFonts w:ascii="Times New Roman" w:hAnsi="Times New Roman"/>
          <w:b/>
        </w:rPr>
        <w:t>.</w:t>
      </w:r>
      <w:r w:rsidRPr="00E278C0">
        <w:rPr>
          <w:rFonts w:ascii="Times New Roman" w:hAnsi="Times New Roman"/>
        </w:rPr>
        <w:t xml:space="preserve">  To run </w:t>
      </w:r>
      <w:r w:rsidR="00B40676">
        <w:rPr>
          <w:rFonts w:ascii="Times New Roman" w:hAnsi="Times New Roman"/>
        </w:rPr>
        <w:t>ei</w:t>
      </w:r>
      <w:r w:rsidRPr="00E278C0">
        <w:rPr>
          <w:rFonts w:ascii="Times New Roman" w:hAnsi="Times New Roman"/>
        </w:rPr>
        <w:t>the</w:t>
      </w:r>
      <w:r w:rsidR="00B40676">
        <w:rPr>
          <w:rFonts w:ascii="Times New Roman" w:hAnsi="Times New Roman"/>
        </w:rPr>
        <w:t>r</w:t>
      </w:r>
      <w:r w:rsidRPr="00E278C0">
        <w:rPr>
          <w:rFonts w:ascii="Times New Roman" w:hAnsi="Times New Roman"/>
        </w:rPr>
        <w:t xml:space="preserve"> file, place it in a directory of your choice, and start IDL (either command-line mode or Development Environment [IDLDE]).  At the IDL prompt (e.g., IDL</w:t>
      </w:r>
      <w:proofErr w:type="gramStart"/>
      <w:r w:rsidRPr="00E278C0">
        <w:rPr>
          <w:rFonts w:ascii="Times New Roman" w:hAnsi="Times New Roman"/>
        </w:rPr>
        <w:t>&gt; )</w:t>
      </w:r>
      <w:proofErr w:type="gramEnd"/>
      <w:r w:rsidRPr="00E278C0">
        <w:rPr>
          <w:rFonts w:ascii="Times New Roman" w:hAnsi="Times New Roman"/>
        </w:rPr>
        <w:t xml:space="preserve">, change the current directory to where the </w:t>
      </w:r>
      <w:proofErr w:type="spellStart"/>
      <w:r w:rsidRPr="00E278C0">
        <w:rPr>
          <w:rFonts w:ascii="Times New Roman" w:hAnsi="Times New Roman"/>
          <w:b/>
        </w:rPr>
        <w:t>pr_and_geo_match_x_sections.sav</w:t>
      </w:r>
      <w:proofErr w:type="spellEnd"/>
      <w:r w:rsidR="00B40676">
        <w:rPr>
          <w:rFonts w:ascii="Times New Roman" w:hAnsi="Times New Roman"/>
        </w:rPr>
        <w:t xml:space="preserve"> and </w:t>
      </w:r>
      <w:proofErr w:type="spellStart"/>
      <w:r w:rsidR="00B40676">
        <w:rPr>
          <w:rFonts w:ascii="Times New Roman" w:hAnsi="Times New Roman"/>
          <w:b/>
        </w:rPr>
        <w:t>dp</w:t>
      </w:r>
      <w:r w:rsidR="00B40676" w:rsidRPr="00E278C0">
        <w:rPr>
          <w:rFonts w:ascii="Times New Roman" w:hAnsi="Times New Roman"/>
          <w:b/>
        </w:rPr>
        <w:t>r_and_geo_match_x_sections</w:t>
      </w:r>
      <w:r w:rsidR="00B40676">
        <w:rPr>
          <w:rFonts w:ascii="Times New Roman" w:hAnsi="Times New Roman"/>
          <w:b/>
        </w:rPr>
        <w:t>.sav</w:t>
      </w:r>
      <w:proofErr w:type="spellEnd"/>
      <w:r w:rsidR="00B40676">
        <w:rPr>
          <w:rFonts w:ascii="Times New Roman" w:hAnsi="Times New Roman"/>
        </w:rPr>
        <w:t xml:space="preserve"> file</w:t>
      </w:r>
      <w:r w:rsidRPr="00E278C0">
        <w:rPr>
          <w:rFonts w:ascii="Times New Roman" w:hAnsi="Times New Roman"/>
        </w:rPr>
        <w:t xml:space="preserve">s </w:t>
      </w:r>
      <w:r w:rsidR="00B40676">
        <w:rPr>
          <w:rFonts w:ascii="Times New Roman" w:hAnsi="Times New Roman"/>
        </w:rPr>
        <w:t xml:space="preserve">are </w:t>
      </w:r>
      <w:r w:rsidRPr="00E278C0">
        <w:rPr>
          <w:rFonts w:ascii="Times New Roman" w:hAnsi="Times New Roman"/>
        </w:rPr>
        <w:t>located (the quotes in the example commands are required):</w:t>
      </w:r>
    </w:p>
    <w:p w14:paraId="407BCDC7" w14:textId="77777777" w:rsidR="00351B6B" w:rsidRPr="00E278C0" w:rsidRDefault="00351B6B" w:rsidP="00351B6B">
      <w:pPr>
        <w:rPr>
          <w:rFonts w:ascii="Times New Roman" w:hAnsi="Times New Roman"/>
        </w:rPr>
      </w:pPr>
    </w:p>
    <w:p w14:paraId="68923251" w14:textId="77777777" w:rsidR="00351B6B" w:rsidRPr="003D2FD3" w:rsidRDefault="00351B6B" w:rsidP="00351B6B">
      <w:pPr>
        <w:rPr>
          <w:rFonts w:ascii="Courier" w:hAnsi="Courier"/>
          <w:sz w:val="20"/>
        </w:rPr>
      </w:pPr>
      <w:r>
        <w:rPr>
          <w:rFonts w:ascii="Courier" w:hAnsi="Courier"/>
          <w:sz w:val="20"/>
        </w:rPr>
        <w:t>IDL&gt; cd, ‘/Users/Chuck/</w:t>
      </w:r>
      <w:proofErr w:type="spellStart"/>
      <w:r>
        <w:rPr>
          <w:rFonts w:ascii="Courier" w:hAnsi="Courier"/>
          <w:sz w:val="20"/>
        </w:rPr>
        <w:t>IDL_Save_Files</w:t>
      </w:r>
      <w:proofErr w:type="spellEnd"/>
      <w:r w:rsidRPr="003D2FD3">
        <w:rPr>
          <w:rFonts w:ascii="Courier" w:hAnsi="Courier"/>
          <w:sz w:val="20"/>
        </w:rPr>
        <w:t>’</w:t>
      </w:r>
    </w:p>
    <w:p w14:paraId="4BA14443" w14:textId="77777777" w:rsidR="00351B6B" w:rsidRPr="00E278C0" w:rsidRDefault="00351B6B" w:rsidP="00351B6B">
      <w:pPr>
        <w:rPr>
          <w:rFonts w:ascii="Times New Roman" w:hAnsi="Times New Roman"/>
        </w:rPr>
      </w:pPr>
    </w:p>
    <w:p w14:paraId="04C49B54" w14:textId="753248F5" w:rsidR="00351B6B" w:rsidRPr="00E278C0" w:rsidRDefault="00351B6B" w:rsidP="00351B6B">
      <w:pPr>
        <w:rPr>
          <w:rFonts w:ascii="Times New Roman" w:hAnsi="Times New Roman"/>
        </w:rPr>
      </w:pPr>
      <w:r w:rsidRPr="00E278C0">
        <w:rPr>
          <w:rFonts w:ascii="Times New Roman" w:hAnsi="Times New Roman"/>
        </w:rPr>
        <w:t>Then</w:t>
      </w:r>
      <w:r w:rsidR="00B40676">
        <w:rPr>
          <w:rFonts w:ascii="Times New Roman" w:hAnsi="Times New Roman"/>
        </w:rPr>
        <w:t>, for instance, to run the PR procedure,</w:t>
      </w:r>
      <w:r w:rsidRPr="00E278C0">
        <w:rPr>
          <w:rFonts w:ascii="Times New Roman" w:hAnsi="Times New Roman"/>
        </w:rPr>
        <w:t xml:space="preserve"> ‘restore’ the saved binary procedure so that it can be run:</w:t>
      </w:r>
    </w:p>
    <w:p w14:paraId="0587A8F4" w14:textId="77777777" w:rsidR="00351B6B" w:rsidRPr="00E278C0" w:rsidRDefault="00351B6B" w:rsidP="00351B6B">
      <w:pPr>
        <w:rPr>
          <w:rFonts w:ascii="Times New Roman" w:hAnsi="Times New Roman"/>
        </w:rPr>
      </w:pPr>
    </w:p>
    <w:p w14:paraId="40695E66" w14:textId="77777777" w:rsidR="00351B6B" w:rsidRPr="003D2FD3" w:rsidRDefault="00351B6B" w:rsidP="00351B6B">
      <w:pPr>
        <w:rPr>
          <w:rFonts w:ascii="Courier" w:hAnsi="Courier"/>
          <w:sz w:val="20"/>
        </w:rPr>
      </w:pPr>
      <w:r w:rsidRPr="003D2FD3">
        <w:rPr>
          <w:rFonts w:ascii="Courier" w:hAnsi="Courier"/>
          <w:sz w:val="20"/>
        </w:rPr>
        <w:t>IDL&gt; restore, ‘</w:t>
      </w:r>
      <w:proofErr w:type="spellStart"/>
      <w:r>
        <w:rPr>
          <w:rFonts w:ascii="Courier" w:hAnsi="Courier"/>
          <w:sz w:val="20"/>
        </w:rPr>
        <w:t>pr_and_geo_match_x_sections</w:t>
      </w:r>
      <w:r w:rsidRPr="003D2FD3">
        <w:rPr>
          <w:rFonts w:ascii="Courier" w:hAnsi="Courier"/>
          <w:sz w:val="20"/>
        </w:rPr>
        <w:t>.sav</w:t>
      </w:r>
      <w:proofErr w:type="spellEnd"/>
      <w:r w:rsidRPr="003D2FD3">
        <w:rPr>
          <w:rFonts w:ascii="Courier" w:hAnsi="Courier"/>
          <w:sz w:val="20"/>
        </w:rPr>
        <w:t>’</w:t>
      </w:r>
    </w:p>
    <w:p w14:paraId="25574D04" w14:textId="77777777" w:rsidR="00351B6B" w:rsidRPr="00E278C0" w:rsidRDefault="00351B6B" w:rsidP="00351B6B">
      <w:pPr>
        <w:rPr>
          <w:rFonts w:ascii="Times New Roman" w:hAnsi="Times New Roman"/>
        </w:rPr>
      </w:pPr>
    </w:p>
    <w:p w14:paraId="213263C1" w14:textId="6A7C8761" w:rsidR="00351B6B" w:rsidRPr="00E278C0" w:rsidRDefault="00351B6B" w:rsidP="00351B6B">
      <w:pPr>
        <w:rPr>
          <w:rFonts w:ascii="Times New Roman" w:hAnsi="Times New Roman"/>
        </w:rPr>
      </w:pPr>
      <w:r w:rsidRPr="00E278C0">
        <w:rPr>
          <w:rFonts w:ascii="Times New Roman" w:hAnsi="Times New Roman"/>
        </w:rPr>
        <w:t xml:space="preserve">The procedure can then be run.  At a minimum, the NCPATH parameter will </w:t>
      </w:r>
      <w:r w:rsidR="00B40676">
        <w:rPr>
          <w:rFonts w:ascii="Times New Roman" w:hAnsi="Times New Roman"/>
        </w:rPr>
        <w:t xml:space="preserve">probably </w:t>
      </w:r>
      <w:r w:rsidRPr="00E278C0">
        <w:rPr>
          <w:rFonts w:ascii="Times New Roman" w:hAnsi="Times New Roman"/>
        </w:rPr>
        <w:t>need to be specified on the command line so</w:t>
      </w:r>
      <w:r w:rsidR="00F41242">
        <w:rPr>
          <w:rFonts w:ascii="Times New Roman" w:hAnsi="Times New Roman"/>
        </w:rPr>
        <w:t xml:space="preserve"> that the local path to the geometry </w:t>
      </w:r>
      <w:r w:rsidRPr="00E278C0">
        <w:rPr>
          <w:rFonts w:ascii="Times New Roman" w:hAnsi="Times New Roman"/>
        </w:rPr>
        <w:t xml:space="preserve">match </w:t>
      </w:r>
      <w:proofErr w:type="spellStart"/>
      <w:r w:rsidRPr="00E278C0">
        <w:rPr>
          <w:rFonts w:ascii="Times New Roman" w:hAnsi="Times New Roman"/>
        </w:rPr>
        <w:t>netCDF</w:t>
      </w:r>
      <w:proofErr w:type="spellEnd"/>
      <w:r w:rsidRPr="00E278C0">
        <w:rPr>
          <w:rFonts w:ascii="Times New Roman" w:hAnsi="Times New Roman"/>
        </w:rPr>
        <w:t xml:space="preserve"> files is set.  For instance, if the </w:t>
      </w:r>
      <w:proofErr w:type="spellStart"/>
      <w:r w:rsidRPr="00E278C0">
        <w:rPr>
          <w:rFonts w:ascii="Times New Roman" w:hAnsi="Times New Roman"/>
        </w:rPr>
        <w:t>netCDF</w:t>
      </w:r>
      <w:proofErr w:type="spellEnd"/>
      <w:r w:rsidRPr="00E278C0">
        <w:rPr>
          <w:rFonts w:ascii="Times New Roman" w:hAnsi="Times New Roman"/>
        </w:rPr>
        <w:t xml:space="preserve"> files are located on the local machine under the directory </w:t>
      </w:r>
      <w:r w:rsidRPr="00DC7C45">
        <w:rPr>
          <w:rFonts w:ascii="Courier" w:hAnsi="Courier"/>
          <w:sz w:val="22"/>
        </w:rPr>
        <w:t>/Users/Chuck/data/</w:t>
      </w:r>
      <w:proofErr w:type="spellStart"/>
      <w:r w:rsidRPr="00DC7C45">
        <w:rPr>
          <w:rFonts w:ascii="Courier" w:hAnsi="Courier"/>
          <w:sz w:val="22"/>
        </w:rPr>
        <w:t>netcdf</w:t>
      </w:r>
      <w:proofErr w:type="spellEnd"/>
      <w:r w:rsidRPr="00DC7C45">
        <w:rPr>
          <w:rFonts w:ascii="Courier" w:hAnsi="Courier"/>
          <w:sz w:val="22"/>
        </w:rPr>
        <w:t>/</w:t>
      </w:r>
      <w:proofErr w:type="spellStart"/>
      <w:r w:rsidRPr="00DC7C45">
        <w:rPr>
          <w:rFonts w:ascii="Courier" w:hAnsi="Courier"/>
          <w:sz w:val="22"/>
        </w:rPr>
        <w:t>geo_match</w:t>
      </w:r>
      <w:proofErr w:type="spellEnd"/>
      <w:r w:rsidRPr="00E278C0">
        <w:rPr>
          <w:rFonts w:ascii="Times New Roman" w:hAnsi="Times New Roman"/>
        </w:rPr>
        <w:t>, then run the procedure with NCPATH set as follows:</w:t>
      </w:r>
    </w:p>
    <w:p w14:paraId="252999AA" w14:textId="77777777" w:rsidR="00351B6B" w:rsidRPr="00E278C0" w:rsidRDefault="00351B6B" w:rsidP="00351B6B">
      <w:pPr>
        <w:rPr>
          <w:rFonts w:ascii="Times New Roman" w:hAnsi="Times New Roman"/>
        </w:rPr>
      </w:pPr>
    </w:p>
    <w:p w14:paraId="47F8CB3A" w14:textId="77777777" w:rsidR="00351B6B" w:rsidRPr="003D2FD3" w:rsidRDefault="00351B6B" w:rsidP="00351B6B">
      <w:pPr>
        <w:rPr>
          <w:rFonts w:ascii="Courier" w:hAnsi="Courier"/>
          <w:sz w:val="20"/>
        </w:rPr>
      </w:pPr>
      <w:r w:rsidRPr="003D2FD3">
        <w:rPr>
          <w:rFonts w:ascii="Courier" w:hAnsi="Courier"/>
          <w:sz w:val="20"/>
        </w:rPr>
        <w:t xml:space="preserve">IDL&gt; </w:t>
      </w:r>
      <w:proofErr w:type="spellStart"/>
      <w:r>
        <w:rPr>
          <w:rFonts w:ascii="Courier" w:hAnsi="Courier"/>
          <w:sz w:val="20"/>
        </w:rPr>
        <w:t>pr_and_geo_match_x_sections</w:t>
      </w:r>
      <w:proofErr w:type="spellEnd"/>
      <w:r w:rsidRPr="003D2FD3">
        <w:rPr>
          <w:rFonts w:ascii="Courier" w:hAnsi="Courier"/>
          <w:sz w:val="20"/>
        </w:rPr>
        <w:t>, $</w:t>
      </w:r>
    </w:p>
    <w:p w14:paraId="2E9939F3" w14:textId="77777777" w:rsidR="00351B6B" w:rsidRPr="003D2FD3" w:rsidRDefault="00351B6B" w:rsidP="00351B6B">
      <w:pPr>
        <w:rPr>
          <w:rFonts w:ascii="Courier" w:hAnsi="Courier"/>
          <w:sz w:val="20"/>
        </w:rPr>
      </w:pPr>
      <w:r w:rsidRPr="003D2FD3">
        <w:rPr>
          <w:rFonts w:ascii="Courier" w:hAnsi="Courier"/>
          <w:sz w:val="20"/>
        </w:rPr>
        <w:t>NCPATH=’/Users/Chuck/data/</w:t>
      </w:r>
      <w:proofErr w:type="spellStart"/>
      <w:r w:rsidRPr="003D2FD3">
        <w:rPr>
          <w:rFonts w:ascii="Courier" w:hAnsi="Courier"/>
          <w:sz w:val="20"/>
        </w:rPr>
        <w:t>netcdf</w:t>
      </w:r>
      <w:proofErr w:type="spellEnd"/>
      <w:r w:rsidRPr="003D2FD3">
        <w:rPr>
          <w:rFonts w:ascii="Courier" w:hAnsi="Courier"/>
          <w:sz w:val="20"/>
        </w:rPr>
        <w:t>/</w:t>
      </w:r>
      <w:proofErr w:type="spellStart"/>
      <w:r w:rsidRPr="003D2FD3">
        <w:rPr>
          <w:rFonts w:ascii="Courier" w:hAnsi="Courier"/>
          <w:sz w:val="20"/>
        </w:rPr>
        <w:t>geo_match</w:t>
      </w:r>
      <w:proofErr w:type="spellEnd"/>
      <w:r w:rsidRPr="003D2FD3">
        <w:rPr>
          <w:rFonts w:ascii="Courier" w:hAnsi="Courier"/>
          <w:sz w:val="20"/>
        </w:rPr>
        <w:t>’</w:t>
      </w:r>
    </w:p>
    <w:p w14:paraId="4750FCDD" w14:textId="77777777" w:rsidR="00351B6B" w:rsidRPr="00E278C0" w:rsidRDefault="00351B6B" w:rsidP="00351B6B">
      <w:pPr>
        <w:rPr>
          <w:rFonts w:ascii="Times New Roman" w:hAnsi="Times New Roman"/>
        </w:rPr>
      </w:pPr>
    </w:p>
    <w:p w14:paraId="09017F1C" w14:textId="77777777" w:rsidR="00351B6B" w:rsidRPr="00E278C0" w:rsidRDefault="00351B6B" w:rsidP="00351B6B">
      <w:pPr>
        <w:rPr>
          <w:rFonts w:ascii="Times New Roman" w:hAnsi="Times New Roman"/>
        </w:rPr>
      </w:pPr>
      <w:r w:rsidRPr="00E278C0">
        <w:rPr>
          <w:rFonts w:ascii="Times New Roman" w:hAnsi="Times New Roman"/>
        </w:rPr>
        <w:t>The $ is a continuation character in IDL and allows you to enter a single command over several lines, for readability.  Any other keyword parameters desired should be included on the command line, separated by commas and (optionally) continuation characters, as shown above.</w:t>
      </w:r>
    </w:p>
    <w:p w14:paraId="1975F9F7" w14:textId="77777777" w:rsidR="00351B6B" w:rsidRPr="00E278C0" w:rsidRDefault="00351B6B" w:rsidP="00351B6B">
      <w:pPr>
        <w:rPr>
          <w:rFonts w:ascii="Times New Roman" w:hAnsi="Times New Roman"/>
        </w:rPr>
      </w:pPr>
    </w:p>
    <w:p w14:paraId="5E033353" w14:textId="52B48C11" w:rsidR="00351B6B" w:rsidRPr="00E278C0" w:rsidRDefault="00351B6B" w:rsidP="00351B6B">
      <w:pPr>
        <w:rPr>
          <w:rFonts w:ascii="Times New Roman" w:hAnsi="Times New Roman"/>
        </w:rPr>
      </w:pPr>
      <w:r w:rsidRPr="00E278C0">
        <w:rPr>
          <w:rFonts w:ascii="Times New Roman" w:hAnsi="Times New Roman"/>
        </w:rPr>
        <w:t>If all is well the procedure should then start and the file selector user interface should appear and be</w:t>
      </w:r>
      <w:r w:rsidR="00F41242">
        <w:rPr>
          <w:rFonts w:ascii="Times New Roman" w:hAnsi="Times New Roman"/>
        </w:rPr>
        <w:t xml:space="preserve"> populated with the list of geometry </w:t>
      </w:r>
      <w:r w:rsidRPr="00E278C0">
        <w:rPr>
          <w:rFonts w:ascii="Times New Roman" w:hAnsi="Times New Roman"/>
        </w:rPr>
        <w:t xml:space="preserve">match </w:t>
      </w:r>
      <w:proofErr w:type="spellStart"/>
      <w:r w:rsidRPr="00E278C0">
        <w:rPr>
          <w:rFonts w:ascii="Times New Roman" w:hAnsi="Times New Roman"/>
        </w:rPr>
        <w:t>netCDF</w:t>
      </w:r>
      <w:proofErr w:type="spellEnd"/>
      <w:r w:rsidRPr="00E278C0">
        <w:rPr>
          <w:rFonts w:ascii="Times New Roman" w:hAnsi="Times New Roman"/>
        </w:rPr>
        <w:t xml:space="preserve"> files, as previously shown in Fig. 3.  Once a data file is selected, program output will be produced as directed by the keyword options specified on the command line at startup.</w:t>
      </w:r>
    </w:p>
    <w:p w14:paraId="3BD4D2A4" w14:textId="77777777" w:rsidR="00351B6B" w:rsidRPr="00E278C0" w:rsidRDefault="00351B6B" w:rsidP="00351B6B">
      <w:pPr>
        <w:rPr>
          <w:rFonts w:ascii="Times New Roman" w:hAnsi="Times New Roman"/>
        </w:rPr>
      </w:pPr>
    </w:p>
    <w:p w14:paraId="4BC743E6" w14:textId="6FA12EA5" w:rsidR="00351B6B" w:rsidRPr="00E278C0" w:rsidRDefault="00351B6B" w:rsidP="00351B6B">
      <w:pPr>
        <w:rPr>
          <w:rFonts w:ascii="Times New Roman" w:hAnsi="Times New Roman"/>
        </w:rPr>
      </w:pPr>
      <w:r w:rsidRPr="00E278C0">
        <w:rPr>
          <w:rFonts w:ascii="Times New Roman" w:hAnsi="Times New Roman"/>
        </w:rPr>
        <w:t xml:space="preserve">It is </w:t>
      </w:r>
      <w:r w:rsidR="00976BE6">
        <w:rPr>
          <w:rFonts w:ascii="Times New Roman" w:hAnsi="Times New Roman"/>
        </w:rPr>
        <w:t xml:space="preserve">possible but </w:t>
      </w:r>
      <w:r w:rsidRPr="00E278C0">
        <w:rPr>
          <w:rFonts w:ascii="Times New Roman" w:hAnsi="Times New Roman"/>
        </w:rPr>
        <w:t xml:space="preserve">not feasible to run </w:t>
      </w:r>
      <w:r w:rsidR="00976BE6">
        <w:rPr>
          <w:rFonts w:ascii="Times New Roman" w:hAnsi="Times New Roman"/>
        </w:rPr>
        <w:t>ei</w:t>
      </w:r>
      <w:r w:rsidRPr="00E278C0">
        <w:rPr>
          <w:rFonts w:ascii="Times New Roman" w:hAnsi="Times New Roman"/>
        </w:rPr>
        <w:t>the</w:t>
      </w:r>
      <w:r w:rsidR="00976BE6">
        <w:rPr>
          <w:rFonts w:ascii="Times New Roman" w:hAnsi="Times New Roman"/>
        </w:rPr>
        <w:t>r the</w:t>
      </w:r>
      <w:r w:rsidRPr="00E278C0">
        <w:rPr>
          <w:rFonts w:ascii="Times New Roman" w:hAnsi="Times New Roman"/>
        </w:rPr>
        <w:t xml:space="preserve"> </w:t>
      </w:r>
      <w:proofErr w:type="spellStart"/>
      <w:r w:rsidRPr="00E278C0">
        <w:rPr>
          <w:rFonts w:ascii="Times New Roman" w:hAnsi="Times New Roman"/>
          <w:b/>
        </w:rPr>
        <w:t>pr_and_geo_match_x_sections</w:t>
      </w:r>
      <w:proofErr w:type="spellEnd"/>
      <w:r w:rsidRPr="00E278C0">
        <w:rPr>
          <w:rFonts w:ascii="Times New Roman" w:hAnsi="Times New Roman"/>
        </w:rPr>
        <w:t xml:space="preserve"> </w:t>
      </w:r>
      <w:r w:rsidR="00B40676">
        <w:rPr>
          <w:rFonts w:ascii="Times New Roman" w:hAnsi="Times New Roman"/>
        </w:rPr>
        <w:t xml:space="preserve">or </w:t>
      </w:r>
      <w:proofErr w:type="spellStart"/>
      <w:r w:rsidR="00B40676">
        <w:rPr>
          <w:rFonts w:ascii="Times New Roman" w:hAnsi="Times New Roman"/>
          <w:b/>
        </w:rPr>
        <w:t>dp</w:t>
      </w:r>
      <w:r w:rsidR="00B40676" w:rsidRPr="00E278C0">
        <w:rPr>
          <w:rFonts w:ascii="Times New Roman" w:hAnsi="Times New Roman"/>
          <w:b/>
        </w:rPr>
        <w:t>r_and_geo_match_x_sections</w:t>
      </w:r>
      <w:proofErr w:type="spellEnd"/>
      <w:r w:rsidR="00B40676" w:rsidRPr="00E278C0">
        <w:rPr>
          <w:rFonts w:ascii="Times New Roman" w:hAnsi="Times New Roman"/>
        </w:rPr>
        <w:t xml:space="preserve"> </w:t>
      </w:r>
      <w:r w:rsidRPr="00E278C0">
        <w:rPr>
          <w:rFonts w:ascii="Times New Roman" w:hAnsi="Times New Roman"/>
        </w:rPr>
        <w:t>procedure</w:t>
      </w:r>
      <w:r w:rsidR="00B40676">
        <w:rPr>
          <w:rFonts w:ascii="Times New Roman" w:hAnsi="Times New Roman"/>
        </w:rPr>
        <w:t>s</w:t>
      </w:r>
      <w:r w:rsidRPr="00E278C0">
        <w:rPr>
          <w:rFonts w:ascii="Times New Roman" w:hAnsi="Times New Roman"/>
        </w:rPr>
        <w:t xml:space="preserve"> under the IDL Virtual Machine, as there is no mechanism to specify the control parameters on the command line.</w:t>
      </w:r>
    </w:p>
    <w:p w14:paraId="3684A519" w14:textId="77777777" w:rsidR="00351B6B" w:rsidRPr="00565AC2" w:rsidRDefault="00351B6B" w:rsidP="00C10A58">
      <w:pPr>
        <w:pStyle w:val="Heading1"/>
        <w:keepNext w:val="0"/>
        <w:pageBreakBefore/>
      </w:pPr>
      <w:bookmarkStart w:id="38" w:name="_Toc494454412"/>
      <w:r w:rsidRPr="00565AC2">
        <w:lastRenderedPageBreak/>
        <w:t>RUNNING UNDER WINDOWS</w:t>
      </w:r>
      <w:bookmarkEnd w:id="38"/>
    </w:p>
    <w:p w14:paraId="19BE820E" w14:textId="77777777" w:rsidR="00351B6B" w:rsidRPr="00E278C0" w:rsidRDefault="00351B6B" w:rsidP="00351B6B">
      <w:pPr>
        <w:rPr>
          <w:rFonts w:ascii="Times New Roman" w:hAnsi="Times New Roman"/>
        </w:rPr>
      </w:pPr>
    </w:p>
    <w:p w14:paraId="3C9021FC" w14:textId="77777777" w:rsidR="00351B6B" w:rsidRPr="00E278C0" w:rsidRDefault="00351B6B" w:rsidP="00351B6B">
      <w:pPr>
        <w:rPr>
          <w:rFonts w:ascii="Times New Roman" w:hAnsi="Times New Roman"/>
        </w:rPr>
      </w:pPr>
      <w:r w:rsidRPr="00E278C0">
        <w:rPr>
          <w:rFonts w:ascii="Times New Roman" w:hAnsi="Times New Roman"/>
        </w:rPr>
        <w:t>Neither the regular nor the wrapped version of the cross section display program will run in IDL unde</w:t>
      </w:r>
      <w:r w:rsidR="006204D6">
        <w:rPr>
          <w:rFonts w:ascii="Times New Roman" w:hAnsi="Times New Roman"/>
        </w:rPr>
        <w:t>r Windows.  The programs “spawn”</w:t>
      </w:r>
      <w:r w:rsidRPr="00E278C0">
        <w:rPr>
          <w:rFonts w:ascii="Times New Roman" w:hAnsi="Times New Roman"/>
        </w:rPr>
        <w:t xml:space="preserve"> native Unix/Linux commands </w:t>
      </w:r>
      <w:r w:rsidRPr="006204D6">
        <w:rPr>
          <w:rFonts w:ascii="Courier" w:hAnsi="Courier"/>
        </w:rPr>
        <w:t>(</w:t>
      </w:r>
      <w:proofErr w:type="spellStart"/>
      <w:r w:rsidRPr="006204D6">
        <w:rPr>
          <w:rFonts w:ascii="Courier" w:hAnsi="Courier"/>
        </w:rPr>
        <w:t>cp</w:t>
      </w:r>
      <w:proofErr w:type="spellEnd"/>
      <w:r w:rsidRPr="006204D6">
        <w:rPr>
          <w:rFonts w:ascii="Courier" w:hAnsi="Courier"/>
        </w:rPr>
        <w:t xml:space="preserve">, mv, </w:t>
      </w:r>
      <w:proofErr w:type="spellStart"/>
      <w:r w:rsidRPr="006204D6">
        <w:rPr>
          <w:rFonts w:ascii="Courier" w:hAnsi="Courier"/>
        </w:rPr>
        <w:t>rm</w:t>
      </w:r>
      <w:proofErr w:type="spellEnd"/>
      <w:r w:rsidRPr="006204D6">
        <w:rPr>
          <w:rFonts w:ascii="Courier" w:hAnsi="Courier"/>
        </w:rPr>
        <w:t>)</w:t>
      </w:r>
      <w:r w:rsidRPr="00E278C0">
        <w:rPr>
          <w:rFonts w:ascii="Times New Roman" w:hAnsi="Times New Roman"/>
        </w:rPr>
        <w:t xml:space="preserve"> and utility programs </w:t>
      </w:r>
      <w:r w:rsidRPr="006204D6">
        <w:rPr>
          <w:rFonts w:ascii="Courier" w:hAnsi="Courier"/>
        </w:rPr>
        <w:t>(</w:t>
      </w:r>
      <w:proofErr w:type="spellStart"/>
      <w:r w:rsidRPr="006204D6">
        <w:rPr>
          <w:rFonts w:ascii="Courier" w:hAnsi="Courier"/>
        </w:rPr>
        <w:t>gzip</w:t>
      </w:r>
      <w:proofErr w:type="spellEnd"/>
      <w:r w:rsidRPr="006204D6">
        <w:rPr>
          <w:rFonts w:ascii="Courier" w:hAnsi="Courier"/>
        </w:rPr>
        <w:t>)</w:t>
      </w:r>
      <w:r w:rsidRPr="00E278C0">
        <w:rPr>
          <w:rFonts w:ascii="Times New Roman" w:hAnsi="Times New Roman"/>
        </w:rPr>
        <w:t xml:space="preserve"> that are not present on Windows.  The programs have been run successfully on both Linux and Mac OS X.</w:t>
      </w:r>
    </w:p>
    <w:p w14:paraId="0074A4A8" w14:textId="77777777" w:rsidR="00351B6B" w:rsidRPr="00E278C0" w:rsidRDefault="00351B6B" w:rsidP="00351B6B">
      <w:pPr>
        <w:rPr>
          <w:rFonts w:ascii="Times New Roman" w:hAnsi="Times New Roman"/>
        </w:rPr>
      </w:pPr>
    </w:p>
    <w:p w14:paraId="15DD67EC" w14:textId="77777777" w:rsidR="00351B6B" w:rsidRPr="006A3E95" w:rsidRDefault="00351B6B" w:rsidP="00351B6B">
      <w:pPr>
        <w:pStyle w:val="Heading1"/>
      </w:pPr>
      <w:bookmarkStart w:id="39" w:name="_Toc120701582"/>
      <w:bookmarkStart w:id="40" w:name="_Toc494454413"/>
      <w:r w:rsidRPr="006A3E95">
        <w:t>REFERENCE</w:t>
      </w:r>
      <w:r>
        <w:t>S</w:t>
      </w:r>
      <w:bookmarkEnd w:id="39"/>
      <w:bookmarkEnd w:id="40"/>
    </w:p>
    <w:p w14:paraId="69E886A0" w14:textId="77777777" w:rsidR="00351B6B" w:rsidRPr="00E278C0" w:rsidRDefault="00351B6B" w:rsidP="00351B6B">
      <w:pPr>
        <w:rPr>
          <w:rFonts w:ascii="Times New Roman" w:hAnsi="Times New Roman"/>
        </w:rPr>
      </w:pPr>
    </w:p>
    <w:p w14:paraId="18818ED1" w14:textId="77777777" w:rsidR="00351B6B" w:rsidRDefault="00351B6B" w:rsidP="00351B6B">
      <w:pPr>
        <w:rPr>
          <w:rFonts w:ascii="Times New Roman" w:hAnsi="Times New Roman" w:cs="Times"/>
          <w:szCs w:val="32"/>
        </w:rPr>
      </w:pPr>
      <w:r w:rsidRPr="00E278C0">
        <w:rPr>
          <w:rFonts w:ascii="Times New Roman" w:hAnsi="Times New Roman" w:cs="Arial"/>
        </w:rPr>
        <w:t>Liao, L., and R. Meneghini</w:t>
      </w:r>
      <w:r w:rsidRPr="00E278C0">
        <w:rPr>
          <w:rFonts w:ascii="Times New Roman" w:hAnsi="Times New Roman"/>
        </w:rPr>
        <w:t xml:space="preserve">, 2009:  Changes in the TRMM Version-5 and Version-6 Precipitation Radar Products due to Orbit Boost.  </w:t>
      </w:r>
      <w:r w:rsidRPr="00E278C0">
        <w:rPr>
          <w:rFonts w:ascii="Times New Roman" w:hAnsi="Times New Roman"/>
          <w:i/>
        </w:rPr>
        <w:t>Journal of Meteorological Society of Japan</w:t>
      </w:r>
      <w:r w:rsidRPr="00E278C0">
        <w:rPr>
          <w:rFonts w:ascii="Times New Roman" w:hAnsi="Times New Roman"/>
        </w:rPr>
        <w:t xml:space="preserve"> </w:t>
      </w:r>
      <w:r w:rsidRPr="00E278C0">
        <w:rPr>
          <w:rFonts w:ascii="Times New Roman" w:hAnsi="Times New Roman" w:cs="Times"/>
          <w:b/>
          <w:szCs w:val="32"/>
        </w:rPr>
        <w:t>87A</w:t>
      </w:r>
      <w:r w:rsidRPr="00E278C0">
        <w:rPr>
          <w:rFonts w:ascii="Times New Roman" w:hAnsi="Times New Roman" w:cs="Times"/>
          <w:szCs w:val="32"/>
        </w:rPr>
        <w:t xml:space="preserve">, </w:t>
      </w:r>
      <w:r w:rsidRPr="00E278C0">
        <w:rPr>
          <w:rFonts w:ascii="Times New Roman" w:hAnsi="Times New Roman"/>
        </w:rPr>
        <w:t xml:space="preserve">No. 0, </w:t>
      </w:r>
      <w:r w:rsidRPr="00E278C0">
        <w:rPr>
          <w:rFonts w:ascii="Times New Roman" w:hAnsi="Times New Roman" w:cs="Times"/>
          <w:szCs w:val="32"/>
        </w:rPr>
        <w:t>93-107.</w:t>
      </w:r>
    </w:p>
    <w:p w14:paraId="3D50AC43" w14:textId="77777777" w:rsidR="00351B6B" w:rsidRDefault="00351B6B" w:rsidP="00351B6B">
      <w:pPr>
        <w:rPr>
          <w:rFonts w:ascii="Times New Roman" w:hAnsi="Times New Roman"/>
        </w:rPr>
      </w:pPr>
    </w:p>
    <w:p w14:paraId="5AED52FD" w14:textId="5A05852A" w:rsidR="00351B6B" w:rsidRPr="00F57D08" w:rsidRDefault="00976BE6" w:rsidP="00351B6B">
      <w:pPr>
        <w:rPr>
          <w:rFonts w:ascii="Times New Roman" w:hAnsi="Times New Roman"/>
        </w:rPr>
      </w:pPr>
      <w:r>
        <w:rPr>
          <w:rFonts w:ascii="Times New Roman" w:hAnsi="Times New Roman"/>
        </w:rPr>
        <w:t>NASA/GSFC, 2015</w:t>
      </w:r>
      <w:r w:rsidR="00351B6B">
        <w:rPr>
          <w:rFonts w:ascii="Times New Roman" w:hAnsi="Times New Roman"/>
        </w:rPr>
        <w:t xml:space="preserve">: </w:t>
      </w:r>
      <w:r w:rsidR="00351B6B" w:rsidRPr="00D47B71">
        <w:rPr>
          <w:rFonts w:ascii="Times New Roman" w:hAnsi="Times New Roman"/>
          <w:i/>
        </w:rPr>
        <w:t>GPM Validation Network Data User’s Guide</w:t>
      </w:r>
      <w:r>
        <w:rPr>
          <w:rFonts w:ascii="Times New Roman" w:hAnsi="Times New Roman"/>
          <w:i/>
        </w:rPr>
        <w:t>, Volume 1 – TRMM Data Products</w:t>
      </w:r>
      <w:r w:rsidR="00351B6B">
        <w:rPr>
          <w:rFonts w:ascii="Times New Roman" w:hAnsi="Times New Roman"/>
        </w:rPr>
        <w:t xml:space="preserve">.  Available for download at </w:t>
      </w:r>
      <w:hyperlink r:id="rId49" w:history="1">
        <w:r w:rsidR="00351B6B">
          <w:rPr>
            <w:rStyle w:val="Hyperlink"/>
            <w:rFonts w:ascii="Times New Roman" w:hAnsi="Times New Roman"/>
          </w:rPr>
          <w:t>http://pmm</w:t>
        </w:r>
        <w:r w:rsidR="00351B6B" w:rsidRPr="00D47B71">
          <w:rPr>
            <w:rStyle w:val="Hyperlink"/>
            <w:rFonts w:ascii="Times New Roman" w:hAnsi="Times New Roman"/>
          </w:rPr>
          <w:t>.nasa.gov</w:t>
        </w:r>
        <w:r w:rsidR="00351B6B">
          <w:rPr>
            <w:rStyle w:val="Hyperlink"/>
            <w:rFonts w:ascii="Times New Roman" w:hAnsi="Times New Roman"/>
          </w:rPr>
          <w:t>/science</w:t>
        </w:r>
        <w:r w:rsidR="00351B6B" w:rsidRPr="00D47B71">
          <w:rPr>
            <w:rStyle w:val="Hyperlink"/>
            <w:rFonts w:ascii="Times New Roman" w:hAnsi="Times New Roman"/>
          </w:rPr>
          <w:t>/ground</w:t>
        </w:r>
        <w:r w:rsidR="00351B6B">
          <w:rPr>
            <w:rStyle w:val="Hyperlink"/>
            <w:rFonts w:ascii="Times New Roman" w:hAnsi="Times New Roman"/>
          </w:rPr>
          <w:t>-</w:t>
        </w:r>
        <w:r w:rsidR="00351B6B" w:rsidRPr="00D47B71">
          <w:rPr>
            <w:rStyle w:val="Hyperlink"/>
            <w:rFonts w:ascii="Times New Roman" w:hAnsi="Times New Roman"/>
          </w:rPr>
          <w:t>validation</w:t>
        </w:r>
      </w:hyperlink>
      <w:r w:rsidR="00351B6B">
        <w:rPr>
          <w:rFonts w:ascii="Times New Roman" w:hAnsi="Times New Roman"/>
        </w:rPr>
        <w:t>.</w:t>
      </w:r>
    </w:p>
    <w:p w14:paraId="37B30642" w14:textId="77777777" w:rsidR="00976BE6" w:rsidRDefault="00976BE6" w:rsidP="00976BE6">
      <w:pPr>
        <w:rPr>
          <w:rFonts w:ascii="Times New Roman" w:hAnsi="Times New Roman"/>
        </w:rPr>
      </w:pPr>
    </w:p>
    <w:p w14:paraId="6A03F016" w14:textId="20D29558" w:rsidR="00976BE6" w:rsidRPr="00F57D08" w:rsidRDefault="00976BE6" w:rsidP="00976BE6">
      <w:pPr>
        <w:rPr>
          <w:rFonts w:ascii="Times New Roman" w:hAnsi="Times New Roman"/>
        </w:rPr>
      </w:pPr>
      <w:r>
        <w:rPr>
          <w:rFonts w:ascii="Times New Roman" w:hAnsi="Times New Roman"/>
        </w:rPr>
        <w:t xml:space="preserve">NASA/GSFC, 2015: </w:t>
      </w:r>
      <w:r w:rsidRPr="00D47B71">
        <w:rPr>
          <w:rFonts w:ascii="Times New Roman" w:hAnsi="Times New Roman"/>
          <w:i/>
        </w:rPr>
        <w:t>GPM Validation Network Data User’s Guide</w:t>
      </w:r>
      <w:r>
        <w:rPr>
          <w:rFonts w:ascii="Times New Roman" w:hAnsi="Times New Roman"/>
          <w:i/>
        </w:rPr>
        <w:t>, Volume 2 – GPM Data Products</w:t>
      </w:r>
      <w:r>
        <w:rPr>
          <w:rFonts w:ascii="Times New Roman" w:hAnsi="Times New Roman"/>
        </w:rPr>
        <w:t xml:space="preserve">.  Available for download at </w:t>
      </w:r>
      <w:hyperlink r:id="rId50" w:history="1">
        <w:r>
          <w:rPr>
            <w:rStyle w:val="Hyperlink"/>
            <w:rFonts w:ascii="Times New Roman" w:hAnsi="Times New Roman"/>
          </w:rPr>
          <w:t>http://pmm</w:t>
        </w:r>
        <w:r w:rsidRPr="00D47B71">
          <w:rPr>
            <w:rStyle w:val="Hyperlink"/>
            <w:rFonts w:ascii="Times New Roman" w:hAnsi="Times New Roman"/>
          </w:rPr>
          <w:t>.nasa.gov</w:t>
        </w:r>
        <w:r>
          <w:rPr>
            <w:rStyle w:val="Hyperlink"/>
            <w:rFonts w:ascii="Times New Roman" w:hAnsi="Times New Roman"/>
          </w:rPr>
          <w:t>/science</w:t>
        </w:r>
        <w:r w:rsidRPr="00D47B71">
          <w:rPr>
            <w:rStyle w:val="Hyperlink"/>
            <w:rFonts w:ascii="Times New Roman" w:hAnsi="Times New Roman"/>
          </w:rPr>
          <w:t>/ground</w:t>
        </w:r>
        <w:r>
          <w:rPr>
            <w:rStyle w:val="Hyperlink"/>
            <w:rFonts w:ascii="Times New Roman" w:hAnsi="Times New Roman"/>
          </w:rPr>
          <w:t>-</w:t>
        </w:r>
        <w:r w:rsidRPr="00D47B71">
          <w:rPr>
            <w:rStyle w:val="Hyperlink"/>
            <w:rFonts w:ascii="Times New Roman" w:hAnsi="Times New Roman"/>
          </w:rPr>
          <w:t>validation</w:t>
        </w:r>
      </w:hyperlink>
      <w:r>
        <w:rPr>
          <w:rFonts w:ascii="Times New Roman" w:hAnsi="Times New Roman"/>
        </w:rPr>
        <w:t>.</w:t>
      </w:r>
    </w:p>
    <w:p w14:paraId="5D95AD25" w14:textId="77777777" w:rsidR="00351B6B" w:rsidRPr="00E278C0" w:rsidRDefault="00351B6B" w:rsidP="00351B6B">
      <w:pPr>
        <w:rPr>
          <w:rFonts w:ascii="Times New Roman" w:hAnsi="Times New Roman"/>
        </w:rPr>
      </w:pPr>
    </w:p>
    <w:sectPr w:rsidR="00351B6B" w:rsidRPr="00E278C0" w:rsidSect="00351B6B">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0E8A7D59" w14:textId="77777777" w:rsidR="00637257" w:rsidRDefault="00637257">
      <w:r>
        <w:separator/>
      </w:r>
    </w:p>
  </w:endnote>
  <w:endnote w:type="continuationSeparator" w:id="0">
    <w:p w14:paraId="3AEE388A" w14:textId="77777777" w:rsidR="00637257" w:rsidRDefault="006372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imes">
    <w:panose1 w:val="02000500000000000000"/>
    <w:charset w:val="00"/>
    <w:family w:val="roman"/>
    <w:pitch w:val="variable"/>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ＭＳ 明朝">
    <w:charset w:val="80"/>
    <w:family w:val="roman"/>
    <w:pitch w:val="fixed"/>
    <w:sig w:usb0="E00002FF" w:usb1="6AC7FDFB" w:usb2="08000012" w:usb3="00000000" w:csb0="0002009F" w:csb1="00000000"/>
  </w:font>
  <w:font w:name="Courier">
    <w:panose1 w:val="02000500000000000000"/>
    <w:charset w:val="00"/>
    <w:family w:val="roman"/>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panose1 w:val="02020609040205080304"/>
    <w:charset w:val="80"/>
    <w:family w:val="roma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ＭＳ ゴシック">
    <w:charset w:val="80"/>
    <w:family w:val="swiss"/>
    <w:pitch w:val="fixed"/>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C477A5" w14:textId="77777777" w:rsidR="00536F4C" w:rsidRPr="00E278C0" w:rsidRDefault="00536F4C" w:rsidP="00351B6B">
    <w:pPr>
      <w:pStyle w:val="Footer"/>
      <w:framePr w:wrap="around" w:vAnchor="text" w:hAnchor="margin" w:xAlign="center" w:y="1"/>
      <w:rPr>
        <w:rStyle w:val="PageNumber"/>
        <w:rFonts w:ascii="Times New Roman" w:hAnsi="Times New Roman"/>
      </w:rPr>
    </w:pPr>
    <w:r>
      <w:rPr>
        <w:rStyle w:val="PageNumber"/>
      </w:rPr>
      <w:fldChar w:fldCharType="begin"/>
    </w:r>
    <w:r>
      <w:rPr>
        <w:rStyle w:val="PageNumber"/>
      </w:rPr>
      <w:instrText xml:space="preserve">PAGE  </w:instrText>
    </w:r>
    <w:r>
      <w:rPr>
        <w:rStyle w:val="PageNumber"/>
      </w:rPr>
      <w:fldChar w:fldCharType="end"/>
    </w:r>
  </w:p>
  <w:p w14:paraId="5D2EAABD" w14:textId="77777777" w:rsidR="00536F4C" w:rsidRPr="00E278C0" w:rsidRDefault="00536F4C">
    <w:pPr>
      <w:pStyle w:val="Footer"/>
      <w:rPr>
        <w:rFonts w:ascii="Times New Roman" w:hAnsi="Times New Roman"/>
      </w:rP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299A80" w14:textId="77777777" w:rsidR="00536F4C" w:rsidRPr="00E278C0" w:rsidRDefault="00536F4C" w:rsidP="00351B6B">
    <w:pPr>
      <w:pStyle w:val="Footer"/>
      <w:framePr w:wrap="around" w:vAnchor="text" w:hAnchor="margin" w:xAlign="center" w:y="1"/>
      <w:rPr>
        <w:rStyle w:val="PageNumber"/>
        <w:rFonts w:ascii="Times New Roman" w:hAnsi="Times New Roman"/>
      </w:rPr>
    </w:pPr>
    <w:r w:rsidRPr="00E278C0">
      <w:rPr>
        <w:rStyle w:val="PageNumber"/>
        <w:rFonts w:ascii="Times New Roman" w:hAnsi="Times New Roman"/>
      </w:rPr>
      <w:fldChar w:fldCharType="begin"/>
    </w:r>
    <w:r w:rsidRPr="00E278C0">
      <w:rPr>
        <w:rStyle w:val="PageNumber"/>
        <w:rFonts w:ascii="Times New Roman" w:hAnsi="Times New Roman"/>
      </w:rPr>
      <w:instrText xml:space="preserve">PAGE  </w:instrText>
    </w:r>
    <w:r w:rsidRPr="00E278C0">
      <w:rPr>
        <w:rStyle w:val="PageNumber"/>
        <w:rFonts w:ascii="Times New Roman" w:hAnsi="Times New Roman"/>
      </w:rPr>
      <w:fldChar w:fldCharType="separate"/>
    </w:r>
    <w:r w:rsidRPr="00E278C0">
      <w:rPr>
        <w:rStyle w:val="PageNumber"/>
        <w:rFonts w:ascii="Times New Roman" w:hAnsi="Times New Roman"/>
        <w:noProof/>
      </w:rPr>
      <w:t>ii</w:t>
    </w:r>
    <w:r w:rsidRPr="00E278C0">
      <w:rPr>
        <w:rStyle w:val="PageNumber"/>
        <w:rFonts w:ascii="Times New Roman" w:hAnsi="Times New Roman"/>
      </w:rPr>
      <w:fldChar w:fldCharType="end"/>
    </w:r>
  </w:p>
  <w:p w14:paraId="5618D3FA" w14:textId="77777777" w:rsidR="00536F4C" w:rsidRPr="00E278C0" w:rsidRDefault="00536F4C">
    <w:pPr>
      <w:pStyle w:val="Footer"/>
      <w:rPr>
        <w:rFonts w:ascii="Times New Roman" w:hAnsi="Times New Roman"/>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88E2A" w14:textId="77777777" w:rsidR="00536F4C" w:rsidRPr="00E278C0" w:rsidRDefault="00536F4C" w:rsidP="00351B6B">
    <w:pPr>
      <w:pStyle w:val="Footer"/>
      <w:framePr w:wrap="around" w:vAnchor="text" w:hAnchor="margin" w:xAlign="center" w:y="1"/>
      <w:rPr>
        <w:rStyle w:val="PageNumber"/>
        <w:rFonts w:ascii="Times New Roman" w:hAnsi="Times New Roman"/>
      </w:rPr>
    </w:pPr>
    <w:r>
      <w:rPr>
        <w:rStyle w:val="PageNumber"/>
      </w:rPr>
      <w:fldChar w:fldCharType="begin"/>
    </w:r>
    <w:r>
      <w:rPr>
        <w:rStyle w:val="PageNumber"/>
      </w:rPr>
      <w:instrText xml:space="preserve">PAGE  </w:instrText>
    </w:r>
    <w:r>
      <w:rPr>
        <w:rStyle w:val="PageNumber"/>
      </w:rPr>
      <w:fldChar w:fldCharType="end"/>
    </w:r>
  </w:p>
  <w:p w14:paraId="5952AF7B" w14:textId="77777777" w:rsidR="00536F4C" w:rsidRPr="00E278C0" w:rsidRDefault="00536F4C">
    <w:pPr>
      <w:pStyle w:val="Footer"/>
      <w:rPr>
        <w:rFonts w:ascii="Times New Roman" w:hAnsi="Times New Roman"/>
      </w:rP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EFCB73" w14:textId="77777777" w:rsidR="00536F4C" w:rsidRPr="00E278C0" w:rsidRDefault="00536F4C" w:rsidP="00351B6B">
    <w:pPr>
      <w:pStyle w:val="Footer"/>
      <w:framePr w:wrap="around" w:vAnchor="text" w:hAnchor="margin" w:xAlign="center" w:y="1"/>
      <w:rPr>
        <w:rStyle w:val="PageNumber"/>
        <w:rFonts w:ascii="Times New Roman" w:hAnsi="Times New Roman"/>
      </w:rPr>
    </w:pPr>
    <w:r w:rsidRPr="00E278C0">
      <w:rPr>
        <w:rStyle w:val="PageNumber"/>
        <w:rFonts w:ascii="Times New Roman" w:hAnsi="Times New Roman"/>
      </w:rPr>
      <w:fldChar w:fldCharType="begin"/>
    </w:r>
    <w:r w:rsidRPr="00E278C0">
      <w:rPr>
        <w:rStyle w:val="PageNumber"/>
        <w:rFonts w:ascii="Times New Roman" w:hAnsi="Times New Roman"/>
      </w:rPr>
      <w:instrText xml:space="preserve">PAGE  </w:instrText>
    </w:r>
    <w:r w:rsidRPr="00E278C0">
      <w:rPr>
        <w:rStyle w:val="PageNumber"/>
        <w:rFonts w:ascii="Times New Roman" w:hAnsi="Times New Roman"/>
      </w:rPr>
      <w:fldChar w:fldCharType="separate"/>
    </w:r>
    <w:r w:rsidR="0062114D">
      <w:rPr>
        <w:rStyle w:val="PageNumber"/>
        <w:rFonts w:ascii="Times New Roman" w:hAnsi="Times New Roman"/>
        <w:noProof/>
      </w:rPr>
      <w:t>ii</w:t>
    </w:r>
    <w:r w:rsidRPr="00E278C0">
      <w:rPr>
        <w:rStyle w:val="PageNumber"/>
        <w:rFonts w:ascii="Times New Roman" w:hAnsi="Times New Roman"/>
      </w:rPr>
      <w:fldChar w:fldCharType="end"/>
    </w:r>
  </w:p>
  <w:p w14:paraId="195CDBAA" w14:textId="77777777" w:rsidR="00536F4C" w:rsidRPr="00E278C0" w:rsidRDefault="00536F4C">
    <w:pPr>
      <w:pStyle w:val="Footer"/>
      <w:rPr>
        <w:rFonts w:ascii="Times New Roman" w:hAnsi="Times New Roman"/>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49230504" w14:textId="77777777" w:rsidR="00637257" w:rsidRDefault="00637257">
      <w:r>
        <w:separator/>
      </w:r>
    </w:p>
  </w:footnote>
  <w:footnote w:type="continuationSeparator" w:id="0">
    <w:p w14:paraId="6DCFDEDA" w14:textId="77777777" w:rsidR="00637257" w:rsidRDefault="0063725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8640"/>
    </w:tblGrid>
    <w:tr w:rsidR="00536F4C" w:rsidRPr="00AA6C09" w14:paraId="5E9A62E1" w14:textId="77777777">
      <w:trPr>
        <w:jc w:val="center"/>
      </w:trPr>
      <w:tc>
        <w:tcPr>
          <w:tcW w:w="8856" w:type="dxa"/>
        </w:tcPr>
        <w:p w14:paraId="6376C618" w14:textId="77777777" w:rsidR="00536F4C" w:rsidRPr="00000A01" w:rsidRDefault="00536F4C" w:rsidP="00351B6B">
          <w:pPr>
            <w:pStyle w:val="Header"/>
            <w:jc w:val="center"/>
            <w:rPr>
              <w:sz w:val="22"/>
            </w:rPr>
          </w:pPr>
          <w:r w:rsidRPr="00E278C0">
            <w:rPr>
              <w:rFonts w:ascii="Times New Roman" w:hAnsi="Times New Roman"/>
              <w:sz w:val="22"/>
            </w:rPr>
            <w:t>Vertical Cross Section Display Program</w:t>
          </w:r>
          <w:r w:rsidRPr="00E278C0">
            <w:rPr>
              <w:rFonts w:ascii="Times New Roman" w:hAnsi="Times New Roman"/>
              <w:sz w:val="22"/>
            </w:rPr>
            <w:tab/>
            <w:t xml:space="preserve"> User’s Manual for GPM Validation Network Data</w:t>
          </w:r>
        </w:p>
      </w:tc>
    </w:tr>
    <w:tr w:rsidR="00536F4C" w:rsidRPr="00E278C0" w14:paraId="468BC2C3" w14:textId="77777777">
      <w:trPr>
        <w:jc w:val="center"/>
      </w:trPr>
      <w:tc>
        <w:tcPr>
          <w:tcW w:w="8856" w:type="dxa"/>
        </w:tcPr>
        <w:p w14:paraId="63D03B9C" w14:textId="6BA761BC" w:rsidR="00536F4C" w:rsidRPr="00E278C0" w:rsidRDefault="0062114D" w:rsidP="008B458E">
          <w:pPr>
            <w:pStyle w:val="Header"/>
            <w:tabs>
              <w:tab w:val="clear" w:pos="4320"/>
              <w:tab w:val="clear" w:pos="8640"/>
              <w:tab w:val="right" w:pos="8352"/>
            </w:tabs>
            <w:rPr>
              <w:rFonts w:ascii="Times New Roman" w:hAnsi="Times New Roman"/>
              <w:sz w:val="22"/>
            </w:rPr>
          </w:pPr>
          <w:r>
            <w:rPr>
              <w:rFonts w:ascii="Times New Roman" w:hAnsi="Times New Roman"/>
              <w:sz w:val="22"/>
            </w:rPr>
            <w:t>Version 3.1</w:t>
          </w:r>
          <w:r>
            <w:rPr>
              <w:rFonts w:ascii="Times New Roman" w:hAnsi="Times New Roman"/>
              <w:sz w:val="22"/>
            </w:rPr>
            <w:tab/>
            <w:t>Sept</w:t>
          </w:r>
          <w:r w:rsidR="00536F4C">
            <w:rPr>
              <w:rFonts w:ascii="Times New Roman" w:hAnsi="Times New Roman"/>
              <w:sz w:val="22"/>
            </w:rPr>
            <w:t>ember, 201</w:t>
          </w:r>
          <w:r>
            <w:rPr>
              <w:rFonts w:ascii="Times New Roman" w:hAnsi="Times New Roman"/>
              <w:sz w:val="22"/>
            </w:rPr>
            <w:t>7</w:t>
          </w:r>
        </w:p>
      </w:tc>
    </w:tr>
  </w:tbl>
  <w:p w14:paraId="7ABB8CAD" w14:textId="77777777" w:rsidR="00536F4C" w:rsidRPr="00E278C0" w:rsidRDefault="00536F4C">
    <w:pPr>
      <w:rPr>
        <w:rFonts w:ascii="Times New Roman" w:hAnsi="Times New Roman"/>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162C4FCE"/>
    <w:multiLevelType w:val="hybridMultilevel"/>
    <w:tmpl w:val="A09C151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748477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18484422"/>
    <w:multiLevelType w:val="hybridMultilevel"/>
    <w:tmpl w:val="1AC433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3409AF"/>
    <w:multiLevelType w:val="multilevel"/>
    <w:tmpl w:val="64048B16"/>
    <w:lvl w:ilvl="0">
      <w:start w:val="1"/>
      <w:numFmt w:val="decimal"/>
      <w:pStyle w:val="Heading1"/>
      <w:lvlText w:val="%1."/>
      <w:lvlJc w:val="left"/>
      <w:pPr>
        <w:ind w:left="432" w:hanging="432"/>
      </w:pPr>
      <w:rPr>
        <w:rFonts w:ascii="Calibri" w:hAnsi="Calibri" w:hint="default"/>
        <w:b/>
        <w:i w:val="0"/>
        <w:sz w:val="28"/>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nsid w:val="20423FFA"/>
    <w:multiLevelType w:val="hybridMultilevel"/>
    <w:tmpl w:val="BB0E7D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5B3559F"/>
    <w:multiLevelType w:val="multilevel"/>
    <w:tmpl w:val="92D0AE3C"/>
    <w:lvl w:ilvl="0">
      <w:start w:val="1"/>
      <w:numFmt w:val="decimal"/>
      <w:lvlText w:val="%1"/>
      <w:lvlJc w:val="left"/>
      <w:pPr>
        <w:ind w:left="432" w:hanging="432"/>
      </w:pPr>
      <w:rPr>
        <w:rFonts w:ascii="Calibri" w:hAnsi="Calibri" w:hint="default"/>
        <w:b/>
        <w:i w:val="0"/>
        <w:sz w:val="28"/>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nsid w:val="42BA0B90"/>
    <w:multiLevelType w:val="hybridMultilevel"/>
    <w:tmpl w:val="BB0E7D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48854AC"/>
    <w:multiLevelType w:val="multilevel"/>
    <w:tmpl w:val="64048B16"/>
    <w:lvl w:ilvl="0">
      <w:start w:val="1"/>
      <w:numFmt w:val="decimal"/>
      <w:lvlText w:val="%1."/>
      <w:lvlJc w:val="left"/>
      <w:pPr>
        <w:ind w:left="432" w:hanging="432"/>
      </w:pPr>
      <w:rPr>
        <w:rFonts w:ascii="Calibri" w:hAnsi="Calibri" w:hint="default"/>
        <w:b/>
        <w:i w:val="0"/>
        <w:sz w:val="28"/>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4B0D702C"/>
    <w:multiLevelType w:val="hybridMultilevel"/>
    <w:tmpl w:val="BB0E7D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9780955"/>
    <w:multiLevelType w:val="hybridMultilevel"/>
    <w:tmpl w:val="7AFA52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A221806"/>
    <w:multiLevelType w:val="hybridMultilevel"/>
    <w:tmpl w:val="A00A05F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B7E494F"/>
    <w:multiLevelType w:val="multilevel"/>
    <w:tmpl w:val="64048B16"/>
    <w:lvl w:ilvl="0">
      <w:start w:val="1"/>
      <w:numFmt w:val="decimal"/>
      <w:lvlText w:val="%1."/>
      <w:lvlJc w:val="left"/>
      <w:pPr>
        <w:ind w:left="432" w:hanging="432"/>
      </w:pPr>
      <w:rPr>
        <w:rFonts w:ascii="Calibri" w:hAnsi="Calibri" w:hint="default"/>
        <w:b/>
        <w:i w:val="0"/>
        <w:sz w:val="28"/>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8"/>
  </w:num>
  <w:num w:numId="2">
    <w:abstractNumId w:val="6"/>
  </w:num>
  <w:num w:numId="3">
    <w:abstractNumId w:val="0"/>
  </w:num>
  <w:num w:numId="4">
    <w:abstractNumId w:val="10"/>
  </w:num>
  <w:num w:numId="5">
    <w:abstractNumId w:val="3"/>
  </w:num>
  <w:num w:numId="6">
    <w:abstractNumId w:val="5"/>
  </w:num>
  <w:num w:numId="7">
    <w:abstractNumId w:val="2"/>
  </w:num>
  <w:num w:numId="8">
    <w:abstractNumId w:val="9"/>
  </w:num>
  <w:num w:numId="9">
    <w:abstractNumId w:val="7"/>
  </w:num>
  <w:num w:numId="10">
    <w:abstractNumId w:val="1"/>
  </w:num>
  <w:num w:numId="11">
    <w:abstractNumId w:val="11"/>
  </w:num>
  <w:num w:numId="12">
    <w:abstractNumId w:val="3"/>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360"/>
  <w:drawingGridVerticalSpacing w:val="360"/>
  <w:displayHorizontalDrawingGridEvery w:val="0"/>
  <w:displayVerticalDrawingGridEvery w:val="0"/>
  <w:characterSpacingControl w:val="doNotCompress"/>
  <w:hdrShapeDefaults>
    <o:shapedefaults v:ext="edit" spidmax="2049" strokecolor="none [3213]">
      <v:stroke endarrow="block" color="none [3213]" weight="3pt" linestyle="thinThin"/>
      <v:shadow on="t" blur="38100f" opacity="22938f" offset="0,2pt"/>
      <v:textbox inset=",7.2pt,,7.2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F55BB"/>
    <w:rsid w:val="00002F67"/>
    <w:rsid w:val="00022F17"/>
    <w:rsid w:val="000243CA"/>
    <w:rsid w:val="000333C1"/>
    <w:rsid w:val="00034F2C"/>
    <w:rsid w:val="000540CF"/>
    <w:rsid w:val="00055A1E"/>
    <w:rsid w:val="00067CDC"/>
    <w:rsid w:val="00096391"/>
    <w:rsid w:val="000A4893"/>
    <w:rsid w:val="000A5D96"/>
    <w:rsid w:val="000C0445"/>
    <w:rsid w:val="000C0A6C"/>
    <w:rsid w:val="000C70D4"/>
    <w:rsid w:val="001031C5"/>
    <w:rsid w:val="0013182E"/>
    <w:rsid w:val="00132189"/>
    <w:rsid w:val="00141461"/>
    <w:rsid w:val="0014170E"/>
    <w:rsid w:val="00147CC0"/>
    <w:rsid w:val="00155ADC"/>
    <w:rsid w:val="001654C0"/>
    <w:rsid w:val="001720C9"/>
    <w:rsid w:val="00192FA6"/>
    <w:rsid w:val="0019426D"/>
    <w:rsid w:val="001B43C9"/>
    <w:rsid w:val="001B7688"/>
    <w:rsid w:val="001D261F"/>
    <w:rsid w:val="001F3D7C"/>
    <w:rsid w:val="001F5BD2"/>
    <w:rsid w:val="001F6445"/>
    <w:rsid w:val="001F698F"/>
    <w:rsid w:val="002107D4"/>
    <w:rsid w:val="00220F48"/>
    <w:rsid w:val="002566E0"/>
    <w:rsid w:val="00276DFC"/>
    <w:rsid w:val="0028222E"/>
    <w:rsid w:val="002A33C8"/>
    <w:rsid w:val="002C30DE"/>
    <w:rsid w:val="002E6903"/>
    <w:rsid w:val="00302915"/>
    <w:rsid w:val="003201DA"/>
    <w:rsid w:val="0033023D"/>
    <w:rsid w:val="003332BF"/>
    <w:rsid w:val="00335FB7"/>
    <w:rsid w:val="003407D9"/>
    <w:rsid w:val="00343641"/>
    <w:rsid w:val="00351B6B"/>
    <w:rsid w:val="00352190"/>
    <w:rsid w:val="00385BD0"/>
    <w:rsid w:val="00386373"/>
    <w:rsid w:val="00397BD6"/>
    <w:rsid w:val="003B25F8"/>
    <w:rsid w:val="003B5968"/>
    <w:rsid w:val="003B7B14"/>
    <w:rsid w:val="003C023A"/>
    <w:rsid w:val="003C5ECD"/>
    <w:rsid w:val="003C7A11"/>
    <w:rsid w:val="003D3794"/>
    <w:rsid w:val="003D585A"/>
    <w:rsid w:val="0044413A"/>
    <w:rsid w:val="00457568"/>
    <w:rsid w:val="00485952"/>
    <w:rsid w:val="00494E34"/>
    <w:rsid w:val="004D1B20"/>
    <w:rsid w:val="004D3702"/>
    <w:rsid w:val="004D3CF5"/>
    <w:rsid w:val="004D3D39"/>
    <w:rsid w:val="004E40DA"/>
    <w:rsid w:val="00501B6C"/>
    <w:rsid w:val="00505472"/>
    <w:rsid w:val="005064FB"/>
    <w:rsid w:val="0051090F"/>
    <w:rsid w:val="0052412F"/>
    <w:rsid w:val="00525AC0"/>
    <w:rsid w:val="00536F4C"/>
    <w:rsid w:val="00541467"/>
    <w:rsid w:val="00556401"/>
    <w:rsid w:val="005575BC"/>
    <w:rsid w:val="00566079"/>
    <w:rsid w:val="00575367"/>
    <w:rsid w:val="00576412"/>
    <w:rsid w:val="00576F48"/>
    <w:rsid w:val="005807C5"/>
    <w:rsid w:val="005A4598"/>
    <w:rsid w:val="005A4E3C"/>
    <w:rsid w:val="005B2ABB"/>
    <w:rsid w:val="005B434A"/>
    <w:rsid w:val="005D7822"/>
    <w:rsid w:val="005E6A38"/>
    <w:rsid w:val="00602676"/>
    <w:rsid w:val="0060459D"/>
    <w:rsid w:val="00614AC3"/>
    <w:rsid w:val="006204D6"/>
    <w:rsid w:val="00620778"/>
    <w:rsid w:val="0062114D"/>
    <w:rsid w:val="00622575"/>
    <w:rsid w:val="0063069F"/>
    <w:rsid w:val="00637257"/>
    <w:rsid w:val="00643A86"/>
    <w:rsid w:val="00651888"/>
    <w:rsid w:val="00662103"/>
    <w:rsid w:val="00680C30"/>
    <w:rsid w:val="00687523"/>
    <w:rsid w:val="0069381D"/>
    <w:rsid w:val="006A0291"/>
    <w:rsid w:val="006A1949"/>
    <w:rsid w:val="006A7A43"/>
    <w:rsid w:val="006B6E6D"/>
    <w:rsid w:val="006D0EA9"/>
    <w:rsid w:val="00704846"/>
    <w:rsid w:val="00704B50"/>
    <w:rsid w:val="00706D72"/>
    <w:rsid w:val="00711B51"/>
    <w:rsid w:val="0071472A"/>
    <w:rsid w:val="00723AFB"/>
    <w:rsid w:val="00723CC2"/>
    <w:rsid w:val="00754B85"/>
    <w:rsid w:val="0078261A"/>
    <w:rsid w:val="00786734"/>
    <w:rsid w:val="00794233"/>
    <w:rsid w:val="007A4D7E"/>
    <w:rsid w:val="007B6FF7"/>
    <w:rsid w:val="007E79D4"/>
    <w:rsid w:val="007F1A3D"/>
    <w:rsid w:val="007F6721"/>
    <w:rsid w:val="00805E31"/>
    <w:rsid w:val="008162BC"/>
    <w:rsid w:val="00822EB9"/>
    <w:rsid w:val="0083608C"/>
    <w:rsid w:val="00840102"/>
    <w:rsid w:val="00843DC6"/>
    <w:rsid w:val="00876A1E"/>
    <w:rsid w:val="00895C0F"/>
    <w:rsid w:val="008A09F2"/>
    <w:rsid w:val="008A463D"/>
    <w:rsid w:val="008B31EE"/>
    <w:rsid w:val="008B458E"/>
    <w:rsid w:val="008B7F9B"/>
    <w:rsid w:val="008C3709"/>
    <w:rsid w:val="008D4774"/>
    <w:rsid w:val="008E7F97"/>
    <w:rsid w:val="008F439E"/>
    <w:rsid w:val="008F5B24"/>
    <w:rsid w:val="0093147A"/>
    <w:rsid w:val="00947D44"/>
    <w:rsid w:val="00963160"/>
    <w:rsid w:val="00970C13"/>
    <w:rsid w:val="009714ED"/>
    <w:rsid w:val="00971BD4"/>
    <w:rsid w:val="00976BE6"/>
    <w:rsid w:val="009B5684"/>
    <w:rsid w:val="009C3A22"/>
    <w:rsid w:val="009E7EA1"/>
    <w:rsid w:val="009F0288"/>
    <w:rsid w:val="00A00C0F"/>
    <w:rsid w:val="00A32238"/>
    <w:rsid w:val="00A41356"/>
    <w:rsid w:val="00A55704"/>
    <w:rsid w:val="00A55E50"/>
    <w:rsid w:val="00A617EB"/>
    <w:rsid w:val="00AA12D9"/>
    <w:rsid w:val="00AB434C"/>
    <w:rsid w:val="00AB66BA"/>
    <w:rsid w:val="00AC11AF"/>
    <w:rsid w:val="00AC2F93"/>
    <w:rsid w:val="00AC5CF2"/>
    <w:rsid w:val="00AC743F"/>
    <w:rsid w:val="00AD106A"/>
    <w:rsid w:val="00AD6E4D"/>
    <w:rsid w:val="00AF1576"/>
    <w:rsid w:val="00AF2433"/>
    <w:rsid w:val="00B01A76"/>
    <w:rsid w:val="00B15154"/>
    <w:rsid w:val="00B40676"/>
    <w:rsid w:val="00B6041C"/>
    <w:rsid w:val="00B703DB"/>
    <w:rsid w:val="00B70F0E"/>
    <w:rsid w:val="00B90AE0"/>
    <w:rsid w:val="00BC2D47"/>
    <w:rsid w:val="00BD0A3E"/>
    <w:rsid w:val="00BD6614"/>
    <w:rsid w:val="00BE324D"/>
    <w:rsid w:val="00BF2449"/>
    <w:rsid w:val="00C10A58"/>
    <w:rsid w:val="00C230F2"/>
    <w:rsid w:val="00C30195"/>
    <w:rsid w:val="00C35464"/>
    <w:rsid w:val="00C37B96"/>
    <w:rsid w:val="00C41881"/>
    <w:rsid w:val="00C566DE"/>
    <w:rsid w:val="00C62708"/>
    <w:rsid w:val="00C809CB"/>
    <w:rsid w:val="00C866AD"/>
    <w:rsid w:val="00CA1782"/>
    <w:rsid w:val="00CB0D56"/>
    <w:rsid w:val="00CC213A"/>
    <w:rsid w:val="00CC5FFC"/>
    <w:rsid w:val="00CC625A"/>
    <w:rsid w:val="00CD1FDD"/>
    <w:rsid w:val="00CD2F6E"/>
    <w:rsid w:val="00CE27E9"/>
    <w:rsid w:val="00D02A19"/>
    <w:rsid w:val="00D03024"/>
    <w:rsid w:val="00D0485E"/>
    <w:rsid w:val="00D40AD8"/>
    <w:rsid w:val="00D57FAA"/>
    <w:rsid w:val="00D6784B"/>
    <w:rsid w:val="00D67FB7"/>
    <w:rsid w:val="00D71CCF"/>
    <w:rsid w:val="00D71F0E"/>
    <w:rsid w:val="00D73B12"/>
    <w:rsid w:val="00D80E79"/>
    <w:rsid w:val="00D940B6"/>
    <w:rsid w:val="00D95985"/>
    <w:rsid w:val="00DA1E4A"/>
    <w:rsid w:val="00DB0AC4"/>
    <w:rsid w:val="00DB15B8"/>
    <w:rsid w:val="00DC48AD"/>
    <w:rsid w:val="00DF05C6"/>
    <w:rsid w:val="00DF2C45"/>
    <w:rsid w:val="00E17D37"/>
    <w:rsid w:val="00E3038A"/>
    <w:rsid w:val="00E42DB6"/>
    <w:rsid w:val="00E61B1F"/>
    <w:rsid w:val="00E64F16"/>
    <w:rsid w:val="00E76614"/>
    <w:rsid w:val="00EA3B07"/>
    <w:rsid w:val="00EA518D"/>
    <w:rsid w:val="00EF1CC9"/>
    <w:rsid w:val="00EF5F9C"/>
    <w:rsid w:val="00F06AB3"/>
    <w:rsid w:val="00F20A61"/>
    <w:rsid w:val="00F25BF8"/>
    <w:rsid w:val="00F32775"/>
    <w:rsid w:val="00F41242"/>
    <w:rsid w:val="00F51D36"/>
    <w:rsid w:val="00F51E49"/>
    <w:rsid w:val="00F75FD8"/>
    <w:rsid w:val="00F82DC1"/>
    <w:rsid w:val="00F852E5"/>
    <w:rsid w:val="00FB24B3"/>
    <w:rsid w:val="00FD247D"/>
    <w:rsid w:val="00FE3746"/>
    <w:rsid w:val="00FF250A"/>
    <w:rsid w:val="00FF55BB"/>
    <w:rsid w:val="00FF587E"/>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strokecolor="none [3213]">
      <v:stroke endarrow="block" color="none [3213]" weight="3pt" linestyle="thinThin"/>
      <v:shadow on="t" blur="38100f" opacity="22938f" offset="0,2pt"/>
      <v:textbox inset=",7.2pt,,7.2pt"/>
    </o:shapedefaults>
    <o:shapelayout v:ext="edit">
      <o:idmap v:ext="edit" data="1"/>
    </o:shapelayout>
  </w:shapeDefaults>
  <w:decimalSymbol w:val="."/>
  <w:listSeparator w:val=","/>
  <w14:docId w14:val="01275362"/>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382">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0737D4"/>
    <w:rPr>
      <w:sz w:val="24"/>
      <w:szCs w:val="24"/>
    </w:rPr>
  </w:style>
  <w:style w:type="paragraph" w:styleId="Heading1">
    <w:name w:val="heading 1"/>
    <w:basedOn w:val="Normal"/>
    <w:next w:val="Normal"/>
    <w:link w:val="Heading1Char"/>
    <w:rsid w:val="000563CC"/>
    <w:pPr>
      <w:keepNext/>
      <w:numPr>
        <w:numId w:val="5"/>
      </w:numPr>
      <w:spacing w:before="240" w:after="60"/>
      <w:outlineLvl w:val="0"/>
    </w:pPr>
    <w:rPr>
      <w:rFonts w:ascii="Calibri" w:eastAsia="Times New Roman" w:hAnsi="Calibri"/>
      <w:b/>
      <w:bCs/>
      <w:kern w:val="32"/>
      <w:sz w:val="28"/>
      <w:szCs w:val="32"/>
    </w:rPr>
  </w:style>
  <w:style w:type="paragraph" w:styleId="Heading2">
    <w:name w:val="heading 2"/>
    <w:basedOn w:val="Normal"/>
    <w:next w:val="Normal"/>
    <w:link w:val="Heading2Char"/>
    <w:rsid w:val="000563CC"/>
    <w:pPr>
      <w:keepNext/>
      <w:numPr>
        <w:ilvl w:val="1"/>
        <w:numId w:val="5"/>
      </w:numPr>
      <w:spacing w:before="240" w:after="60"/>
      <w:outlineLvl w:val="1"/>
    </w:pPr>
    <w:rPr>
      <w:rFonts w:ascii="Calibri" w:eastAsia="Times New Roman" w:hAnsi="Calibri"/>
      <w:b/>
      <w:bCs/>
      <w:iCs/>
      <w:szCs w:val="28"/>
    </w:rPr>
  </w:style>
  <w:style w:type="paragraph" w:styleId="Heading3">
    <w:name w:val="heading 3"/>
    <w:basedOn w:val="Normal"/>
    <w:next w:val="Normal"/>
    <w:link w:val="Heading3Char"/>
    <w:rsid w:val="00420A2F"/>
    <w:pPr>
      <w:keepNext/>
      <w:numPr>
        <w:ilvl w:val="2"/>
        <w:numId w:val="5"/>
      </w:numPr>
      <w:spacing w:before="240" w:after="60"/>
      <w:outlineLvl w:val="2"/>
    </w:pPr>
    <w:rPr>
      <w:rFonts w:ascii="Calibri" w:eastAsia="Times New Roman" w:hAnsi="Calibri"/>
      <w:b/>
      <w:bCs/>
      <w:i/>
      <w:szCs w:val="26"/>
    </w:rPr>
  </w:style>
  <w:style w:type="paragraph" w:styleId="Heading4">
    <w:name w:val="heading 4"/>
    <w:basedOn w:val="Normal"/>
    <w:next w:val="Normal"/>
    <w:link w:val="Heading4Char"/>
    <w:rsid w:val="000563CC"/>
    <w:pPr>
      <w:keepNext/>
      <w:numPr>
        <w:ilvl w:val="3"/>
        <w:numId w:val="5"/>
      </w:numPr>
      <w:spacing w:before="240" w:after="60"/>
      <w:outlineLvl w:val="3"/>
    </w:pPr>
    <w:rPr>
      <w:rFonts w:eastAsia="Times New Roman"/>
      <w:b/>
      <w:bCs/>
      <w:sz w:val="28"/>
      <w:szCs w:val="28"/>
    </w:rPr>
  </w:style>
  <w:style w:type="paragraph" w:styleId="Heading5">
    <w:name w:val="heading 5"/>
    <w:basedOn w:val="Normal"/>
    <w:next w:val="Normal"/>
    <w:link w:val="Heading5Char"/>
    <w:rsid w:val="000563CC"/>
    <w:pPr>
      <w:numPr>
        <w:ilvl w:val="4"/>
        <w:numId w:val="5"/>
      </w:numPr>
      <w:spacing w:before="240" w:after="60"/>
      <w:outlineLvl w:val="4"/>
    </w:pPr>
    <w:rPr>
      <w:rFonts w:eastAsia="Times New Roman"/>
      <w:b/>
      <w:bCs/>
      <w:i/>
      <w:iCs/>
      <w:sz w:val="26"/>
      <w:szCs w:val="26"/>
    </w:rPr>
  </w:style>
  <w:style w:type="paragraph" w:styleId="Heading6">
    <w:name w:val="heading 6"/>
    <w:basedOn w:val="Normal"/>
    <w:next w:val="Normal"/>
    <w:link w:val="Heading6Char"/>
    <w:rsid w:val="000563CC"/>
    <w:pPr>
      <w:numPr>
        <w:ilvl w:val="5"/>
        <w:numId w:val="5"/>
      </w:numPr>
      <w:spacing w:before="240" w:after="60"/>
      <w:outlineLvl w:val="5"/>
    </w:pPr>
    <w:rPr>
      <w:rFonts w:eastAsia="Times New Roman"/>
      <w:b/>
      <w:bCs/>
      <w:sz w:val="22"/>
      <w:szCs w:val="22"/>
    </w:rPr>
  </w:style>
  <w:style w:type="paragraph" w:styleId="Heading7">
    <w:name w:val="heading 7"/>
    <w:basedOn w:val="Normal"/>
    <w:next w:val="Normal"/>
    <w:link w:val="Heading7Char"/>
    <w:rsid w:val="000563CC"/>
    <w:pPr>
      <w:numPr>
        <w:ilvl w:val="6"/>
        <w:numId w:val="5"/>
      </w:numPr>
      <w:spacing w:before="240" w:after="60"/>
      <w:outlineLvl w:val="6"/>
    </w:pPr>
    <w:rPr>
      <w:rFonts w:eastAsia="Times New Roman"/>
    </w:rPr>
  </w:style>
  <w:style w:type="paragraph" w:styleId="Heading8">
    <w:name w:val="heading 8"/>
    <w:basedOn w:val="Normal"/>
    <w:next w:val="Normal"/>
    <w:link w:val="Heading8Char"/>
    <w:rsid w:val="000563CC"/>
    <w:pPr>
      <w:numPr>
        <w:ilvl w:val="7"/>
        <w:numId w:val="5"/>
      </w:numPr>
      <w:spacing w:before="240" w:after="60"/>
      <w:outlineLvl w:val="7"/>
    </w:pPr>
    <w:rPr>
      <w:rFonts w:eastAsia="Times New Roman"/>
      <w:i/>
      <w:iCs/>
    </w:rPr>
  </w:style>
  <w:style w:type="paragraph" w:styleId="Heading9">
    <w:name w:val="heading 9"/>
    <w:basedOn w:val="Normal"/>
    <w:next w:val="Normal"/>
    <w:link w:val="Heading9Char"/>
    <w:rsid w:val="000563CC"/>
    <w:pPr>
      <w:numPr>
        <w:ilvl w:val="8"/>
        <w:numId w:val="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A84605"/>
    <w:rPr>
      <w:b/>
      <w:bCs/>
      <w:sz w:val="20"/>
      <w:szCs w:val="20"/>
    </w:rPr>
  </w:style>
  <w:style w:type="character" w:styleId="Hyperlink">
    <w:name w:val="Hyperlink"/>
    <w:uiPriority w:val="99"/>
    <w:rsid w:val="00ED3B12"/>
    <w:rPr>
      <w:color w:val="0000FF"/>
      <w:u w:val="single"/>
    </w:rPr>
  </w:style>
  <w:style w:type="character" w:customStyle="1" w:styleId="Heading1Char">
    <w:name w:val="Heading 1 Char"/>
    <w:link w:val="Heading1"/>
    <w:rsid w:val="000563CC"/>
    <w:rPr>
      <w:rFonts w:ascii="Calibri" w:eastAsia="Times New Roman" w:hAnsi="Calibri"/>
      <w:b/>
      <w:bCs/>
      <w:kern w:val="32"/>
      <w:sz w:val="28"/>
      <w:szCs w:val="32"/>
    </w:rPr>
  </w:style>
  <w:style w:type="character" w:customStyle="1" w:styleId="Heading2Char">
    <w:name w:val="Heading 2 Char"/>
    <w:link w:val="Heading2"/>
    <w:rsid w:val="000563CC"/>
    <w:rPr>
      <w:rFonts w:ascii="Calibri" w:eastAsia="Times New Roman" w:hAnsi="Calibri"/>
      <w:b/>
      <w:bCs/>
      <w:iCs/>
      <w:sz w:val="24"/>
      <w:szCs w:val="28"/>
    </w:rPr>
  </w:style>
  <w:style w:type="character" w:customStyle="1" w:styleId="Heading3Char">
    <w:name w:val="Heading 3 Char"/>
    <w:link w:val="Heading3"/>
    <w:rsid w:val="00420A2F"/>
    <w:rPr>
      <w:rFonts w:ascii="Calibri" w:eastAsia="Times New Roman" w:hAnsi="Calibri"/>
      <w:b/>
      <w:bCs/>
      <w:i/>
      <w:sz w:val="24"/>
      <w:szCs w:val="26"/>
    </w:rPr>
  </w:style>
  <w:style w:type="character" w:customStyle="1" w:styleId="Heading4Char">
    <w:name w:val="Heading 4 Char"/>
    <w:link w:val="Heading4"/>
    <w:rsid w:val="000563CC"/>
    <w:rPr>
      <w:rFonts w:eastAsia="Times New Roman"/>
      <w:b/>
      <w:bCs/>
      <w:sz w:val="28"/>
      <w:szCs w:val="28"/>
    </w:rPr>
  </w:style>
  <w:style w:type="character" w:customStyle="1" w:styleId="Heading5Char">
    <w:name w:val="Heading 5 Char"/>
    <w:link w:val="Heading5"/>
    <w:rsid w:val="000563CC"/>
    <w:rPr>
      <w:rFonts w:eastAsia="Times New Roman"/>
      <w:b/>
      <w:bCs/>
      <w:i/>
      <w:iCs/>
      <w:sz w:val="26"/>
      <w:szCs w:val="26"/>
    </w:rPr>
  </w:style>
  <w:style w:type="character" w:customStyle="1" w:styleId="Heading6Char">
    <w:name w:val="Heading 6 Char"/>
    <w:link w:val="Heading6"/>
    <w:rsid w:val="000563CC"/>
    <w:rPr>
      <w:rFonts w:eastAsia="Times New Roman"/>
      <w:b/>
      <w:bCs/>
      <w:sz w:val="22"/>
      <w:szCs w:val="22"/>
    </w:rPr>
  </w:style>
  <w:style w:type="character" w:customStyle="1" w:styleId="Heading7Char">
    <w:name w:val="Heading 7 Char"/>
    <w:link w:val="Heading7"/>
    <w:rsid w:val="000563CC"/>
    <w:rPr>
      <w:rFonts w:eastAsia="Times New Roman"/>
      <w:sz w:val="24"/>
      <w:szCs w:val="24"/>
    </w:rPr>
  </w:style>
  <w:style w:type="character" w:customStyle="1" w:styleId="Heading8Char">
    <w:name w:val="Heading 8 Char"/>
    <w:link w:val="Heading8"/>
    <w:rsid w:val="000563CC"/>
    <w:rPr>
      <w:rFonts w:eastAsia="Times New Roman"/>
      <w:i/>
      <w:iCs/>
      <w:sz w:val="24"/>
      <w:szCs w:val="24"/>
    </w:rPr>
  </w:style>
  <w:style w:type="character" w:customStyle="1" w:styleId="Heading9Char">
    <w:name w:val="Heading 9 Char"/>
    <w:link w:val="Heading9"/>
    <w:rsid w:val="000563CC"/>
    <w:rPr>
      <w:rFonts w:ascii="Calibri" w:eastAsia="Times New Roman" w:hAnsi="Calibri"/>
      <w:sz w:val="22"/>
      <w:szCs w:val="22"/>
    </w:rPr>
  </w:style>
  <w:style w:type="paragraph" w:styleId="Footer">
    <w:name w:val="footer"/>
    <w:basedOn w:val="Normal"/>
    <w:link w:val="FooterChar"/>
    <w:unhideWhenUsed/>
    <w:rsid w:val="00D21CE0"/>
    <w:pPr>
      <w:tabs>
        <w:tab w:val="center" w:pos="4320"/>
        <w:tab w:val="right" w:pos="8640"/>
      </w:tabs>
    </w:pPr>
  </w:style>
  <w:style w:type="character" w:customStyle="1" w:styleId="FooterChar">
    <w:name w:val="Footer Char"/>
    <w:link w:val="Footer"/>
    <w:rsid w:val="00D21CE0"/>
    <w:rPr>
      <w:sz w:val="24"/>
      <w:szCs w:val="24"/>
    </w:rPr>
  </w:style>
  <w:style w:type="character" w:styleId="PageNumber">
    <w:name w:val="page number"/>
    <w:basedOn w:val="DefaultParagraphFont"/>
    <w:uiPriority w:val="99"/>
    <w:unhideWhenUsed/>
    <w:rsid w:val="00D21CE0"/>
  </w:style>
  <w:style w:type="paragraph" w:styleId="BodyText">
    <w:name w:val="Body Text"/>
    <w:basedOn w:val="Normal"/>
    <w:link w:val="BodyTextChar"/>
    <w:uiPriority w:val="99"/>
    <w:rsid w:val="00D21CE0"/>
    <w:pPr>
      <w:suppressAutoHyphens/>
      <w:spacing w:before="240"/>
    </w:pPr>
    <w:rPr>
      <w:rFonts w:ascii="Times New Roman" w:eastAsia="Times" w:hAnsi="Times New Roman"/>
      <w:color w:val="000000"/>
      <w:szCs w:val="20"/>
    </w:rPr>
  </w:style>
  <w:style w:type="character" w:customStyle="1" w:styleId="BodyTextChar">
    <w:name w:val="Body Text Char"/>
    <w:link w:val="BodyText"/>
    <w:uiPriority w:val="99"/>
    <w:rsid w:val="00D21CE0"/>
    <w:rPr>
      <w:rFonts w:ascii="Times New Roman" w:eastAsia="Times" w:hAnsi="Times New Roman"/>
      <w:color w:val="000000"/>
      <w:sz w:val="24"/>
    </w:rPr>
  </w:style>
  <w:style w:type="paragraph" w:customStyle="1" w:styleId="WW-TableHeading">
    <w:name w:val="WW-Table Heading"/>
    <w:basedOn w:val="Normal"/>
    <w:rsid w:val="00D21CE0"/>
    <w:pPr>
      <w:suppressAutoHyphens/>
    </w:pPr>
    <w:rPr>
      <w:rFonts w:ascii="Times New Roman" w:eastAsia="Times New Roman" w:hAnsi="Times New Roman"/>
      <w:b/>
      <w:szCs w:val="20"/>
    </w:rPr>
  </w:style>
  <w:style w:type="paragraph" w:customStyle="1" w:styleId="Tabletext">
    <w:name w:val="Table text"/>
    <w:basedOn w:val="Normal"/>
    <w:rsid w:val="00D21CE0"/>
    <w:pPr>
      <w:keepNext/>
      <w:suppressAutoHyphens/>
    </w:pPr>
    <w:rPr>
      <w:rFonts w:ascii="Times New Roman" w:eastAsia="Times New Roman" w:hAnsi="Times New Roman"/>
      <w:szCs w:val="20"/>
    </w:rPr>
  </w:style>
  <w:style w:type="paragraph" w:styleId="Header">
    <w:name w:val="header"/>
    <w:basedOn w:val="Normal"/>
    <w:link w:val="HeaderChar"/>
    <w:rsid w:val="00D21CE0"/>
    <w:pPr>
      <w:tabs>
        <w:tab w:val="center" w:pos="4320"/>
        <w:tab w:val="right" w:pos="8640"/>
      </w:tabs>
    </w:pPr>
  </w:style>
  <w:style w:type="character" w:customStyle="1" w:styleId="HeaderChar">
    <w:name w:val="Header Char"/>
    <w:link w:val="Header"/>
    <w:rsid w:val="00D21CE0"/>
    <w:rPr>
      <w:sz w:val="24"/>
      <w:szCs w:val="24"/>
    </w:rPr>
  </w:style>
  <w:style w:type="paragraph" w:styleId="TOC1">
    <w:name w:val="toc 1"/>
    <w:basedOn w:val="Normal"/>
    <w:next w:val="Normal"/>
    <w:autoRedefine/>
    <w:uiPriority w:val="39"/>
    <w:rsid w:val="00D21CE0"/>
    <w:pPr>
      <w:spacing w:before="120"/>
    </w:pPr>
    <w:rPr>
      <w:rFonts w:asciiTheme="minorHAnsi" w:hAnsiTheme="minorHAnsi"/>
      <w:b/>
    </w:rPr>
  </w:style>
  <w:style w:type="paragraph" w:styleId="TOC2">
    <w:name w:val="toc 2"/>
    <w:basedOn w:val="Normal"/>
    <w:next w:val="Normal"/>
    <w:autoRedefine/>
    <w:uiPriority w:val="39"/>
    <w:rsid w:val="00D21CE0"/>
    <w:pPr>
      <w:ind w:left="240"/>
    </w:pPr>
    <w:rPr>
      <w:rFonts w:asciiTheme="minorHAnsi" w:hAnsiTheme="minorHAnsi"/>
      <w:b/>
      <w:sz w:val="22"/>
      <w:szCs w:val="22"/>
    </w:rPr>
  </w:style>
  <w:style w:type="paragraph" w:styleId="TOC3">
    <w:name w:val="toc 3"/>
    <w:basedOn w:val="Normal"/>
    <w:next w:val="Normal"/>
    <w:autoRedefine/>
    <w:uiPriority w:val="39"/>
    <w:rsid w:val="00D21CE0"/>
    <w:pPr>
      <w:ind w:left="480"/>
    </w:pPr>
    <w:rPr>
      <w:rFonts w:asciiTheme="minorHAnsi" w:hAnsiTheme="minorHAnsi"/>
      <w:sz w:val="22"/>
      <w:szCs w:val="22"/>
    </w:rPr>
  </w:style>
  <w:style w:type="paragraph" w:styleId="TOC4">
    <w:name w:val="toc 4"/>
    <w:basedOn w:val="Normal"/>
    <w:next w:val="Normal"/>
    <w:autoRedefine/>
    <w:rsid w:val="00D21CE0"/>
    <w:pPr>
      <w:ind w:left="720"/>
    </w:pPr>
    <w:rPr>
      <w:rFonts w:asciiTheme="minorHAnsi" w:hAnsiTheme="minorHAnsi"/>
      <w:sz w:val="20"/>
      <w:szCs w:val="20"/>
    </w:rPr>
  </w:style>
  <w:style w:type="paragraph" w:styleId="TOC5">
    <w:name w:val="toc 5"/>
    <w:basedOn w:val="Normal"/>
    <w:next w:val="Normal"/>
    <w:autoRedefine/>
    <w:rsid w:val="00D21CE0"/>
    <w:pPr>
      <w:ind w:left="960"/>
    </w:pPr>
    <w:rPr>
      <w:rFonts w:asciiTheme="minorHAnsi" w:hAnsiTheme="minorHAnsi"/>
      <w:sz w:val="20"/>
      <w:szCs w:val="20"/>
    </w:rPr>
  </w:style>
  <w:style w:type="paragraph" w:styleId="TOC6">
    <w:name w:val="toc 6"/>
    <w:basedOn w:val="Normal"/>
    <w:next w:val="Normal"/>
    <w:autoRedefine/>
    <w:rsid w:val="00D21CE0"/>
    <w:pPr>
      <w:ind w:left="1200"/>
    </w:pPr>
    <w:rPr>
      <w:rFonts w:asciiTheme="minorHAnsi" w:hAnsiTheme="minorHAnsi"/>
      <w:sz w:val="20"/>
      <w:szCs w:val="20"/>
    </w:rPr>
  </w:style>
  <w:style w:type="paragraph" w:styleId="TOC7">
    <w:name w:val="toc 7"/>
    <w:basedOn w:val="Normal"/>
    <w:next w:val="Normal"/>
    <w:autoRedefine/>
    <w:rsid w:val="00D21CE0"/>
    <w:pPr>
      <w:ind w:left="1440"/>
    </w:pPr>
    <w:rPr>
      <w:rFonts w:asciiTheme="minorHAnsi" w:hAnsiTheme="minorHAnsi"/>
      <w:sz w:val="20"/>
      <w:szCs w:val="20"/>
    </w:rPr>
  </w:style>
  <w:style w:type="paragraph" w:styleId="TOC8">
    <w:name w:val="toc 8"/>
    <w:basedOn w:val="Normal"/>
    <w:next w:val="Normal"/>
    <w:autoRedefine/>
    <w:rsid w:val="00D21CE0"/>
    <w:pPr>
      <w:ind w:left="1680"/>
    </w:pPr>
    <w:rPr>
      <w:rFonts w:asciiTheme="minorHAnsi" w:hAnsiTheme="minorHAnsi"/>
      <w:sz w:val="20"/>
      <w:szCs w:val="20"/>
    </w:rPr>
  </w:style>
  <w:style w:type="paragraph" w:styleId="TOC9">
    <w:name w:val="toc 9"/>
    <w:basedOn w:val="Normal"/>
    <w:next w:val="Normal"/>
    <w:autoRedefine/>
    <w:rsid w:val="00D21CE0"/>
    <w:pPr>
      <w:ind w:left="1920"/>
    </w:pPr>
    <w:rPr>
      <w:rFonts w:asciiTheme="minorHAnsi" w:hAnsiTheme="minorHAnsi"/>
      <w:sz w:val="20"/>
      <w:szCs w:val="20"/>
    </w:rPr>
  </w:style>
  <w:style w:type="paragraph" w:styleId="TOCHeading">
    <w:name w:val="TOC Heading"/>
    <w:basedOn w:val="Heading1"/>
    <w:next w:val="Normal"/>
    <w:uiPriority w:val="39"/>
    <w:qFormat/>
    <w:rsid w:val="00906A8D"/>
    <w:pPr>
      <w:keepNext w:val="0"/>
      <w:numPr>
        <w:numId w:val="0"/>
      </w:numPr>
      <w:spacing w:before="0" w:after="0"/>
      <w:outlineLvl w:val="9"/>
    </w:pPr>
    <w:rPr>
      <w:rFonts w:ascii="Cambria" w:eastAsia="Cambria" w:hAnsi="Cambria"/>
      <w:b w:val="0"/>
      <w:bCs w:val="0"/>
      <w:kern w:val="0"/>
      <w:sz w:val="24"/>
      <w:szCs w:val="24"/>
    </w:rPr>
  </w:style>
  <w:style w:type="character" w:styleId="FollowedHyperlink">
    <w:name w:val="FollowedHyperlink"/>
    <w:rsid w:val="00C62C85"/>
    <w:rPr>
      <w:color w:val="800080"/>
      <w:u w:val="single"/>
    </w:rPr>
  </w:style>
  <w:style w:type="table" w:styleId="TableGrid">
    <w:name w:val="Table Grid"/>
    <w:basedOn w:val="TableNormal"/>
    <w:rsid w:val="00A617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28222E"/>
    <w:rPr>
      <w:rFonts w:ascii="Lucida Grande" w:hAnsi="Lucida Grande"/>
      <w:sz w:val="18"/>
      <w:szCs w:val="18"/>
    </w:rPr>
  </w:style>
  <w:style w:type="character" w:customStyle="1" w:styleId="BalloonTextChar">
    <w:name w:val="Balloon Text Char"/>
    <w:basedOn w:val="DefaultParagraphFont"/>
    <w:link w:val="BalloonText"/>
    <w:rsid w:val="0028222E"/>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32.png"/><Relationship Id="rId47" Type="http://schemas.openxmlformats.org/officeDocument/2006/relationships/image" Target="media/image33.tiff"/><Relationship Id="rId48" Type="http://schemas.openxmlformats.org/officeDocument/2006/relationships/image" Target="media/image34.tiff"/><Relationship Id="rId49" Type="http://schemas.openxmlformats.org/officeDocument/2006/relationships/hyperlink" Target="http://gpm.gsfc.nasa.gov/groundvalidation.html" TargetMode="External"/><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50" Type="http://schemas.openxmlformats.org/officeDocument/2006/relationships/hyperlink" Target="http://gpm.gsfc.nasa.gov/groundvalidation.html" TargetMode="External"/><Relationship Id="rId51" Type="http://schemas.openxmlformats.org/officeDocument/2006/relationships/fontTable" Target="fontTable.xml"/><Relationship Id="rId52"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9" Type="http://schemas.openxmlformats.org/officeDocument/2006/relationships/footer" Target="footer1.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eader" Target="header1.xml"/><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10" Type="http://schemas.openxmlformats.org/officeDocument/2006/relationships/footer" Target="footer2.xml"/><Relationship Id="rId11" Type="http://schemas.openxmlformats.org/officeDocument/2006/relationships/image" Target="media/image1.emf"/><Relationship Id="rId12" Type="http://schemas.openxmlformats.org/officeDocument/2006/relationships/footer" Target="footer3.xml"/><Relationship Id="rId13" Type="http://schemas.openxmlformats.org/officeDocument/2006/relationships/footer" Target="footer4.xml"/><Relationship Id="rId14" Type="http://schemas.openxmlformats.org/officeDocument/2006/relationships/hyperlink" Target="http://gpm.gsfc.nasa.gov/groundvalidation.html" TargetMode="External"/><Relationship Id="rId15" Type="http://schemas.openxmlformats.org/officeDocument/2006/relationships/hyperlink" Target="http://gpm.gsfc.nasa.gov/groundvalidation.html" TargetMode="Externa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EDC043-BD9F-9946-8FFF-D74C6FA31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52</Pages>
  <Words>12156</Words>
  <Characters>69290</Characters>
  <Application>Microsoft Macintosh Word</Application>
  <DocSecurity>0</DocSecurity>
  <Lines>577</Lines>
  <Paragraphs>162</Paragraphs>
  <ScaleCrop>false</ScaleCrop>
  <HeadingPairs>
    <vt:vector size="2" baseType="variant">
      <vt:variant>
        <vt:lpstr>Title</vt:lpstr>
      </vt:variant>
      <vt:variant>
        <vt:i4>1</vt:i4>
      </vt:variant>
    </vt:vector>
  </HeadingPairs>
  <TitlesOfParts>
    <vt:vector size="1" baseType="lpstr">
      <vt:lpstr/>
    </vt:vector>
  </TitlesOfParts>
  <Company>Lockheed Martin</Company>
  <LinksUpToDate>false</LinksUpToDate>
  <CharactersWithSpaces>81284</CharactersWithSpaces>
  <SharedDoc>false</SharedDoc>
  <HLinks>
    <vt:vector size="192" baseType="variant">
      <vt:variant>
        <vt:i4>2752572</vt:i4>
      </vt:variant>
      <vt:variant>
        <vt:i4>105</vt:i4>
      </vt:variant>
      <vt:variant>
        <vt:i4>0</vt:i4>
      </vt:variant>
      <vt:variant>
        <vt:i4>5</vt:i4>
      </vt:variant>
      <vt:variant>
        <vt:lpwstr>http://gpm.gsfc.nasa.gov/groundvalidation.html</vt:lpwstr>
      </vt:variant>
      <vt:variant>
        <vt:lpwstr/>
      </vt:variant>
      <vt:variant>
        <vt:i4>2752572</vt:i4>
      </vt:variant>
      <vt:variant>
        <vt:i4>90</vt:i4>
      </vt:variant>
      <vt:variant>
        <vt:i4>0</vt:i4>
      </vt:variant>
      <vt:variant>
        <vt:i4>5</vt:i4>
      </vt:variant>
      <vt:variant>
        <vt:lpwstr>http://gpm.gsfc.nasa.gov/groundvalidation.html</vt:lpwstr>
      </vt:variant>
      <vt:variant>
        <vt:lpwstr/>
      </vt:variant>
      <vt:variant>
        <vt:i4>2752572</vt:i4>
      </vt:variant>
      <vt:variant>
        <vt:i4>84</vt:i4>
      </vt:variant>
      <vt:variant>
        <vt:i4>0</vt:i4>
      </vt:variant>
      <vt:variant>
        <vt:i4>5</vt:i4>
      </vt:variant>
      <vt:variant>
        <vt:lpwstr>http://gpm.gsfc.nasa.gov/groundvalidation.html</vt:lpwstr>
      </vt:variant>
      <vt:variant>
        <vt:lpwstr/>
      </vt:variant>
      <vt:variant>
        <vt:i4>917532</vt:i4>
      </vt:variant>
      <vt:variant>
        <vt:i4>28716</vt:i4>
      </vt:variant>
      <vt:variant>
        <vt:i4>1028</vt:i4>
      </vt:variant>
      <vt:variant>
        <vt:i4>1</vt:i4>
      </vt:variant>
      <vt:variant>
        <vt:lpwstr>SaveFileSelector</vt:lpwstr>
      </vt:variant>
      <vt:variant>
        <vt:lpwstr/>
      </vt:variant>
      <vt:variant>
        <vt:i4>7143449</vt:i4>
      </vt:variant>
      <vt:variant>
        <vt:i4>30171</vt:i4>
      </vt:variant>
      <vt:variant>
        <vt:i4>1029</vt:i4>
      </vt:variant>
      <vt:variant>
        <vt:i4>1</vt:i4>
      </vt:variant>
      <vt:variant>
        <vt:lpwstr>ControlFileSelector</vt:lpwstr>
      </vt:variant>
      <vt:variant>
        <vt:lpwstr/>
      </vt:variant>
      <vt:variant>
        <vt:i4>655385</vt:i4>
      </vt:variant>
      <vt:variant>
        <vt:i4>31396</vt:i4>
      </vt:variant>
      <vt:variant>
        <vt:i4>1030</vt:i4>
      </vt:variant>
      <vt:variant>
        <vt:i4>1</vt:i4>
      </vt:variant>
      <vt:variant>
        <vt:lpwstr>FileSelector</vt:lpwstr>
      </vt:variant>
      <vt:variant>
        <vt:lpwstr/>
      </vt:variant>
      <vt:variant>
        <vt:i4>2097276</vt:i4>
      </vt:variant>
      <vt:variant>
        <vt:i4>33533</vt:i4>
      </vt:variant>
      <vt:variant>
        <vt:i4>1031</vt:i4>
      </vt:variant>
      <vt:variant>
        <vt:i4>1</vt:i4>
      </vt:variant>
      <vt:variant>
        <vt:lpwstr>select2A25</vt:lpwstr>
      </vt:variant>
      <vt:variant>
        <vt:lpwstr/>
      </vt:variant>
      <vt:variant>
        <vt:i4>7929926</vt:i4>
      </vt:variant>
      <vt:variant>
        <vt:i4>36734</vt:i4>
      </vt:variant>
      <vt:variant>
        <vt:i4>1032</vt:i4>
      </vt:variant>
      <vt:variant>
        <vt:i4>1</vt:i4>
      </vt:variant>
      <vt:variant>
        <vt:lpwstr>Figure5</vt:lpwstr>
      </vt:variant>
      <vt:variant>
        <vt:lpwstr/>
      </vt:variant>
      <vt:variant>
        <vt:i4>7929925</vt:i4>
      </vt:variant>
      <vt:variant>
        <vt:i4>38153</vt:i4>
      </vt:variant>
      <vt:variant>
        <vt:i4>1026</vt:i4>
      </vt:variant>
      <vt:variant>
        <vt:i4>1</vt:i4>
      </vt:variant>
      <vt:variant>
        <vt:lpwstr>Figure6</vt:lpwstr>
      </vt:variant>
      <vt:variant>
        <vt:lpwstr/>
      </vt:variant>
      <vt:variant>
        <vt:i4>7929924</vt:i4>
      </vt:variant>
      <vt:variant>
        <vt:i4>38627</vt:i4>
      </vt:variant>
      <vt:variant>
        <vt:i4>1027</vt:i4>
      </vt:variant>
      <vt:variant>
        <vt:i4>1</vt:i4>
      </vt:variant>
      <vt:variant>
        <vt:lpwstr>Figure7</vt:lpwstr>
      </vt:variant>
      <vt:variant>
        <vt:lpwstr/>
      </vt:variant>
      <vt:variant>
        <vt:i4>7929931</vt:i4>
      </vt:variant>
      <vt:variant>
        <vt:i4>42874</vt:i4>
      </vt:variant>
      <vt:variant>
        <vt:i4>1033</vt:i4>
      </vt:variant>
      <vt:variant>
        <vt:i4>1</vt:i4>
      </vt:variant>
      <vt:variant>
        <vt:lpwstr>Figure8</vt:lpwstr>
      </vt:variant>
      <vt:variant>
        <vt:lpwstr/>
      </vt:variant>
      <vt:variant>
        <vt:i4>1572938</vt:i4>
      </vt:variant>
      <vt:variant>
        <vt:i4>45692</vt:i4>
      </vt:variant>
      <vt:variant>
        <vt:i4>1034</vt:i4>
      </vt:variant>
      <vt:variant>
        <vt:i4>1</vt:i4>
      </vt:variant>
      <vt:variant>
        <vt:lpwstr>Figure9a</vt:lpwstr>
      </vt:variant>
      <vt:variant>
        <vt:lpwstr/>
      </vt:variant>
      <vt:variant>
        <vt:i4>1769546</vt:i4>
      </vt:variant>
      <vt:variant>
        <vt:i4>46092</vt:i4>
      </vt:variant>
      <vt:variant>
        <vt:i4>1035</vt:i4>
      </vt:variant>
      <vt:variant>
        <vt:i4>1</vt:i4>
      </vt:variant>
      <vt:variant>
        <vt:lpwstr>Figure9b</vt:lpwstr>
      </vt:variant>
      <vt:variant>
        <vt:lpwstr/>
      </vt:variant>
      <vt:variant>
        <vt:i4>6160385</vt:i4>
      </vt:variant>
      <vt:variant>
        <vt:i4>50925</vt:i4>
      </vt:variant>
      <vt:variant>
        <vt:i4>1036</vt:i4>
      </vt:variant>
      <vt:variant>
        <vt:i4>1</vt:i4>
      </vt:variant>
      <vt:variant>
        <vt:lpwstr>Fig7</vt:lpwstr>
      </vt:variant>
      <vt:variant>
        <vt:lpwstr/>
      </vt:variant>
      <vt:variant>
        <vt:i4>5308417</vt:i4>
      </vt:variant>
      <vt:variant>
        <vt:i4>51081</vt:i4>
      </vt:variant>
      <vt:variant>
        <vt:i4>1037</vt:i4>
      </vt:variant>
      <vt:variant>
        <vt:i4>1</vt:i4>
      </vt:variant>
      <vt:variant>
        <vt:lpwstr>Fig8</vt:lpwstr>
      </vt:variant>
      <vt:variant>
        <vt:lpwstr/>
      </vt:variant>
      <vt:variant>
        <vt:i4>5242881</vt:i4>
      </vt:variant>
      <vt:variant>
        <vt:i4>51255</vt:i4>
      </vt:variant>
      <vt:variant>
        <vt:i4>1038</vt:i4>
      </vt:variant>
      <vt:variant>
        <vt:i4>1</vt:i4>
      </vt:variant>
      <vt:variant>
        <vt:lpwstr>Fig9</vt:lpwstr>
      </vt:variant>
      <vt:variant>
        <vt:lpwstr/>
      </vt:variant>
      <vt:variant>
        <vt:i4>4849730</vt:i4>
      </vt:variant>
      <vt:variant>
        <vt:i4>53133</vt:i4>
      </vt:variant>
      <vt:variant>
        <vt:i4>1039</vt:i4>
      </vt:variant>
      <vt:variant>
        <vt:i4>1</vt:i4>
      </vt:variant>
      <vt:variant>
        <vt:lpwstr>Figure13</vt:lpwstr>
      </vt:variant>
      <vt:variant>
        <vt:lpwstr/>
      </vt:variant>
      <vt:variant>
        <vt:i4>5046338</vt:i4>
      </vt:variant>
      <vt:variant>
        <vt:i4>54644</vt:i4>
      </vt:variant>
      <vt:variant>
        <vt:i4>1040</vt:i4>
      </vt:variant>
      <vt:variant>
        <vt:i4>1</vt:i4>
      </vt:variant>
      <vt:variant>
        <vt:lpwstr>Figure14</vt:lpwstr>
      </vt:variant>
      <vt:variant>
        <vt:lpwstr/>
      </vt:variant>
      <vt:variant>
        <vt:i4>4980802</vt:i4>
      </vt:variant>
      <vt:variant>
        <vt:i4>54851</vt:i4>
      </vt:variant>
      <vt:variant>
        <vt:i4>1041</vt:i4>
      </vt:variant>
      <vt:variant>
        <vt:i4>1</vt:i4>
      </vt:variant>
      <vt:variant>
        <vt:lpwstr>Figure15</vt:lpwstr>
      </vt:variant>
      <vt:variant>
        <vt:lpwstr/>
      </vt:variant>
      <vt:variant>
        <vt:i4>5177410</vt:i4>
      </vt:variant>
      <vt:variant>
        <vt:i4>57990</vt:i4>
      </vt:variant>
      <vt:variant>
        <vt:i4>1042</vt:i4>
      </vt:variant>
      <vt:variant>
        <vt:i4>1</vt:i4>
      </vt:variant>
      <vt:variant>
        <vt:lpwstr>Figure16</vt:lpwstr>
      </vt:variant>
      <vt:variant>
        <vt:lpwstr/>
      </vt:variant>
      <vt:variant>
        <vt:i4>5111874</vt:i4>
      </vt:variant>
      <vt:variant>
        <vt:i4>58365</vt:i4>
      </vt:variant>
      <vt:variant>
        <vt:i4>1043</vt:i4>
      </vt:variant>
      <vt:variant>
        <vt:i4>1</vt:i4>
      </vt:variant>
      <vt:variant>
        <vt:lpwstr>Figure17</vt:lpwstr>
      </vt:variant>
      <vt:variant>
        <vt:lpwstr/>
      </vt:variant>
      <vt:variant>
        <vt:i4>4259906</vt:i4>
      </vt:variant>
      <vt:variant>
        <vt:i4>58523</vt:i4>
      </vt:variant>
      <vt:variant>
        <vt:i4>1044</vt:i4>
      </vt:variant>
      <vt:variant>
        <vt:i4>1</vt:i4>
      </vt:variant>
      <vt:variant>
        <vt:lpwstr>Figure18</vt:lpwstr>
      </vt:variant>
      <vt:variant>
        <vt:lpwstr/>
      </vt:variant>
      <vt:variant>
        <vt:i4>3801201</vt:i4>
      </vt:variant>
      <vt:variant>
        <vt:i4>59897</vt:i4>
      </vt:variant>
      <vt:variant>
        <vt:i4>1045</vt:i4>
      </vt:variant>
      <vt:variant>
        <vt:i4>1</vt:i4>
      </vt:variant>
      <vt:variant>
        <vt:lpwstr>PPI_CREF_RAYNUMS_HIDE</vt:lpwstr>
      </vt:variant>
      <vt:variant>
        <vt:lpwstr/>
      </vt:variant>
      <vt:variant>
        <vt:i4>6094975</vt:i4>
      </vt:variant>
      <vt:variant>
        <vt:i4>60290</vt:i4>
      </vt:variant>
      <vt:variant>
        <vt:i4>1046</vt:i4>
      </vt:variant>
      <vt:variant>
        <vt:i4>1</vt:i4>
      </vt:variant>
      <vt:variant>
        <vt:lpwstr>PRGR_XSEC_RAYNUM_BBW500_BBSEP</vt:lpwstr>
      </vt:variant>
      <vt:variant>
        <vt:lpwstr/>
      </vt:variant>
      <vt:variant>
        <vt:i4>7077999</vt:i4>
      </vt:variant>
      <vt:variant>
        <vt:i4>61512</vt:i4>
      </vt:variant>
      <vt:variant>
        <vt:i4>1047</vt:i4>
      </vt:variant>
      <vt:variant>
        <vt:i4>1</vt:i4>
      </vt:variant>
      <vt:variant>
        <vt:lpwstr>PR_PPI_5_20</vt:lpwstr>
      </vt:variant>
      <vt:variant>
        <vt:lpwstr/>
      </vt:variant>
      <vt:variant>
        <vt:i4>1376309</vt:i4>
      </vt:variant>
      <vt:variant>
        <vt:i4>61513</vt:i4>
      </vt:variant>
      <vt:variant>
        <vt:i4>1048</vt:i4>
      </vt:variant>
      <vt:variant>
        <vt:i4>1</vt:i4>
      </vt:variant>
      <vt:variant>
        <vt:lpwstr>zoom0prgeo5_20</vt:lpwstr>
      </vt:variant>
      <vt:variant>
        <vt:lpwstr/>
      </vt:variant>
      <vt:variant>
        <vt:i4>1376308</vt:i4>
      </vt:variant>
      <vt:variant>
        <vt:i4>61528</vt:i4>
      </vt:variant>
      <vt:variant>
        <vt:i4>1049</vt:i4>
      </vt:variant>
      <vt:variant>
        <vt:i4>1</vt:i4>
      </vt:variant>
      <vt:variant>
        <vt:lpwstr>zoom1prgeo5_20</vt:lpwstr>
      </vt:variant>
      <vt:variant>
        <vt:lpwstr/>
      </vt:variant>
      <vt:variant>
        <vt:i4>1376311</vt:i4>
      </vt:variant>
      <vt:variant>
        <vt:i4>61529</vt:i4>
      </vt:variant>
      <vt:variant>
        <vt:i4>1050</vt:i4>
      </vt:variant>
      <vt:variant>
        <vt:i4>1</vt:i4>
      </vt:variant>
      <vt:variant>
        <vt:lpwstr>zoom2prgeo5_20</vt:lpwstr>
      </vt:variant>
      <vt:variant>
        <vt:lpwstr/>
      </vt:variant>
      <vt:variant>
        <vt:i4>6881389</vt:i4>
      </vt:variant>
      <vt:variant>
        <vt:i4>62341</vt:i4>
      </vt:variant>
      <vt:variant>
        <vt:i4>1051</vt:i4>
      </vt:variant>
      <vt:variant>
        <vt:i4>1</vt:i4>
      </vt:variant>
      <vt:variant>
        <vt:lpwstr>PR_PPI_1_32</vt:lpwstr>
      </vt:variant>
      <vt:variant>
        <vt:lpwstr/>
      </vt:variant>
      <vt:variant>
        <vt:i4>7995442</vt:i4>
      </vt:variant>
      <vt:variant>
        <vt:i4>62342</vt:i4>
      </vt:variant>
      <vt:variant>
        <vt:i4>1052</vt:i4>
      </vt:variant>
      <vt:variant>
        <vt:i4>1</vt:i4>
      </vt:variant>
      <vt:variant>
        <vt:lpwstr>zoom0prgeo</vt:lpwstr>
      </vt:variant>
      <vt:variant>
        <vt:lpwstr/>
      </vt:variant>
      <vt:variant>
        <vt:i4>5701633</vt:i4>
      </vt:variant>
      <vt:variant>
        <vt:i4>62357</vt:i4>
      </vt:variant>
      <vt:variant>
        <vt:i4>1053</vt:i4>
      </vt:variant>
      <vt:variant>
        <vt:i4>1</vt:i4>
      </vt:variant>
      <vt:variant>
        <vt:lpwstr>zoom1-2prgeo</vt:lpwstr>
      </vt:variant>
      <vt:variant>
        <vt:lpwstr/>
      </vt:variant>
      <vt:variant>
        <vt:i4>5701633</vt:i4>
      </vt:variant>
      <vt:variant>
        <vt:i4>62358</vt:i4>
      </vt:variant>
      <vt:variant>
        <vt:i4>1054</vt:i4>
      </vt:variant>
      <vt:variant>
        <vt:i4>1</vt:i4>
      </vt:variant>
      <vt:variant>
        <vt:lpwstr>zoom1-2prgeo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Odin</dc:creator>
  <cp:keywords/>
  <dc:description/>
  <cp:lastModifiedBy>Microsoft Office User</cp:lastModifiedBy>
  <cp:revision>12</cp:revision>
  <cp:lastPrinted>2016-06-22T21:13:00Z</cp:lastPrinted>
  <dcterms:created xsi:type="dcterms:W3CDTF">2016-11-23T15:46:00Z</dcterms:created>
  <dcterms:modified xsi:type="dcterms:W3CDTF">2017-09-29T17:34:00Z</dcterms:modified>
</cp:coreProperties>
</file>